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pacing w:after="80" w:lineRule="auto"/>
        <w:contextualSpacing w:val="0"/>
        <w:rPr>
          <w:b w:val="1"/>
          <w:sz w:val="34"/>
          <w:szCs w:val="34"/>
        </w:rPr>
      </w:pPr>
      <w:bookmarkStart w:colFirst="0" w:colLast="0" w:name="_1wigzd8machv" w:id="0"/>
      <w:bookmarkEnd w:id="0"/>
      <w:r w:rsidDel="00000000" w:rsidR="00000000" w:rsidRPr="00000000">
        <w:rPr>
          <w:b w:val="1"/>
          <w:sz w:val="34"/>
          <w:szCs w:val="34"/>
          <w:rtl w:val="0"/>
        </w:rPr>
        <w:t xml:space="preserve">A</w:t>
      </w:r>
      <w:hyperlink r:id="rId6">
        <w:r w:rsidDel="00000000" w:rsidR="00000000" w:rsidRPr="00000000">
          <w:rPr>
            <w:b w:val="1"/>
            <w:sz w:val="34"/>
            <w:szCs w:val="34"/>
            <w:rtl w:val="0"/>
          </w:rPr>
          <w:t xml:space="preserve"> </w:t>
        </w:r>
      </w:hyperlink>
      <w:hyperlink r:id="rId7">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14:paraId="00000001">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8">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14:paraId="00000002">
      <w:pPr>
        <w:numPr>
          <w:ilvl w:val="0"/>
          <w:numId w:val="12"/>
        </w:numPr>
        <w:ind w:left="720" w:hanging="360"/>
        <w:rPr/>
      </w:pPr>
      <w:r w:rsidDel="00000000" w:rsidR="00000000" w:rsidRPr="00000000">
        <w:rPr>
          <w:b w:val="1"/>
          <w:rtl w:val="0"/>
        </w:rPr>
        <w:t xml:space="preserve">Általános rendelkezések</w:t>
      </w:r>
    </w:p>
    <w:p w:rsidR="00000000" w:rsidDel="00000000" w:rsidP="00000000" w:rsidRDefault="00000000" w:rsidRPr="00000000" w14:paraId="00000003">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14:paraId="00000004">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14:paraId="00000005">
      <w:pPr>
        <w:contextualSpacing w:val="0"/>
        <w:rPr/>
      </w:pPr>
      <w:r w:rsidDel="00000000" w:rsidR="00000000" w:rsidRPr="00000000">
        <w:rPr>
          <w:rtl w:val="0"/>
        </w:rPr>
        <w:t xml:space="preserve">A Felhasználó a Weboldal használatának megkezdésével, illetve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14:paraId="00000006">
      <w:pPr>
        <w:contextualSpacing w:val="0"/>
        <w:rPr/>
      </w:pPr>
      <w:r w:rsidDel="00000000" w:rsidR="00000000" w:rsidRPr="00000000">
        <w:rPr>
          <w:rtl w:val="0"/>
        </w:rPr>
        <w:t xml:space="preserve">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14:paraId="00000007">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14:paraId="00000008">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14:paraId="00000009">
      <w:pPr>
        <w:numPr>
          <w:ilvl w:val="0"/>
          <w:numId w:val="9"/>
        </w:numPr>
        <w:ind w:left="720" w:hanging="360"/>
        <w:rPr/>
      </w:pPr>
      <w:r w:rsidDel="00000000" w:rsidR="00000000" w:rsidRPr="00000000">
        <w:rPr>
          <w:b w:val="1"/>
          <w:rtl w:val="0"/>
        </w:rPr>
        <w:t xml:space="preserve">A Szolgáltatás igénybevétele</w:t>
      </w:r>
    </w:p>
    <w:p w:rsidR="00000000" w:rsidDel="00000000" w:rsidP="00000000" w:rsidRDefault="00000000" w:rsidRPr="00000000" w14:paraId="0000000A">
      <w:pPr>
        <w:contextualSpacing w:val="0"/>
        <w:rPr/>
      </w:pPr>
      <w:r w:rsidDel="00000000" w:rsidR="00000000" w:rsidRPr="00000000">
        <w:rPr>
          <w:rtl w:val="0"/>
        </w:rPr>
        <w:t xml:space="preserve">A Weblap Szolgáltatásai kizárólag felhasználói fiók létrehozásával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14:paraId="0000000B">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14:paraId="0000000C">
      <w:pPr>
        <w:contextualSpacing w:val="0"/>
        <w:rPr/>
      </w:pPr>
      <w:r w:rsidDel="00000000" w:rsidR="00000000" w:rsidRPr="00000000">
        <w:rPr>
          <w:rtl w:val="0"/>
        </w:rPr>
        <w:t xml:space="preserve">A Felhasználó a Szolgáltatás igénybevétele, így többek között a hirdetés feltöltése érdekében önálló felhasználói fiókot köteles létrehozni, amelyet a Felhasználó által megadott e-mail cím, mint egyedi azonosító azonosít. A felhasználói fiók elérhető:</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14:paraId="0000000E">
      <w:pPr>
        <w:numPr>
          <w:ilvl w:val="0"/>
          <w:numId w:val="8"/>
        </w:numPr>
        <w:ind w:left="720" w:hanging="360"/>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14:paraId="0000000F">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regisztráció megszűnésével a Felhasználó hirdetései a Weboldalról automatikusan eltávolításra kerülnek, többé nem elérhetőek.</w:t>
      </w:r>
    </w:p>
    <w:p w:rsidR="00000000" w:rsidDel="00000000" w:rsidP="00000000" w:rsidRDefault="00000000" w:rsidRPr="00000000" w14:paraId="0000001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14:paraId="00000011">
      <w:pPr>
        <w:contextualSpacing w:val="0"/>
        <w:rPr/>
      </w:pPr>
      <w:r w:rsidDel="00000000" w:rsidR="00000000" w:rsidRPr="00000000">
        <w:rPr>
          <w:rtl w:val="0"/>
        </w:rPr>
        <w:t xml:space="preserve">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rsidR="00000000" w:rsidDel="00000000" w:rsidP="00000000" w:rsidRDefault="00000000" w:rsidRPr="00000000" w14:paraId="00000012">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14:paraId="00000013">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14:paraId="00000014">
      <w:pPr>
        <w:contextualSpacing w:val="0"/>
        <w:rPr/>
      </w:pPr>
      <w:r w:rsidDel="00000000" w:rsidR="00000000" w:rsidRPr="00000000">
        <w:rPr>
          <w:rtl w:val="0"/>
        </w:rPr>
        <w:t xml:space="preserve">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14:paraId="00000015">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14:paraId="00000016">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14:paraId="00000017">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14:paraId="00000018">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részéről regisztrációhoz kötött, azaz csak felhasználói fiók létrehozása esetén lehetséges.</w:t>
      </w:r>
    </w:p>
    <w:p w:rsidR="00000000" w:rsidDel="00000000" w:rsidP="00000000" w:rsidRDefault="00000000" w:rsidRPr="00000000" w14:paraId="00000019">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14:paraId="0000001A">
      <w:pPr>
        <w:contextualSpacing w:val="0"/>
        <w:rPr/>
      </w:pPr>
      <w:r w:rsidDel="00000000" w:rsidR="00000000" w:rsidRPr="00000000">
        <w:rPr>
          <w:rtl w:val="0"/>
        </w:rPr>
        <w:t xml:space="preserve">A Szabályzatnak megfelelő felhasználói ajánlattételben foglalt hirdetéseket a Társaság a feladásra szolgáló gomb Felhasználó által történő használatát követően a lehető legrövidebb időn, legfeljebb 48 órán belül közzéteszi és 90 nap időtartamra elérhetővé teszi a Weboldalon. Amennyiben a Felhasználó a közzétett apróhirdetésre vonatkozóan a 2.2.1. (i) – (iv) pontokban, illetve a 2.2.2. (i)-(v) meghatározott Szolgáltatásokat vásárolja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01B">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A 180 napos időtartam elteltével, a 181. napon az archivált hirdetés automatikusan eltávolításra kerül.</w:t>
      </w:r>
    </w:p>
    <w:p w:rsidR="00000000" w:rsidDel="00000000" w:rsidP="00000000" w:rsidRDefault="00000000" w:rsidRPr="00000000" w14:paraId="0000001C">
      <w:pPr>
        <w:contextualSpacing w:val="0"/>
        <w:rPr/>
      </w:pPr>
      <w:r w:rsidDel="00000000" w:rsidR="00000000" w:rsidRPr="00000000">
        <w:rPr>
          <w:rtl w:val="0"/>
        </w:rPr>
        <w:t xml:space="preserve">Az archiválás időtartama alatt a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14:paraId="0000001D">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14:paraId="0000001E">
      <w:pPr>
        <w:contextualSpacing w:val="0"/>
        <w:rPr/>
      </w:pPr>
      <w:r w:rsidDel="00000000" w:rsidR="00000000" w:rsidRPr="00000000">
        <w:rPr>
          <w:rtl w:val="0"/>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részére,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történt.Ingatlan kategóriában feladott, előfizetéssel rendelkező Üzleti Felhasználók hirdetései esetén az üzenetküldés azzal az eltéréssel működik, hogy a hirdetésre válaszolni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rsidR="00000000" w:rsidDel="00000000" w:rsidP="00000000" w:rsidRDefault="00000000" w:rsidRPr="00000000" w14:paraId="0000001F">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14:paraId="00000020">
      <w:pPr>
        <w:contextualSpacing w:val="0"/>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14:paraId="00000021">
      <w:pPr>
        <w:contextualSpacing w:val="0"/>
        <w:rPr/>
      </w:pPr>
      <w:r w:rsidDel="00000000" w:rsidR="00000000" w:rsidRPr="00000000">
        <w:rPr>
          <w:rtl w:val="0"/>
        </w:rPr>
        <w:t xml:space="preserve">A Felhasználó hirdetése feladásakor az erre vonatkozó mező jelölésével jogosult megrendelni hirdetése feladását </w:t>
      </w:r>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 </w:t>
      </w:r>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14:paraId="00000022">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14:paraId="00000023">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14:paraId="00000024">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14:paraId="00000025">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14:paraId="00000026">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14:paraId="00000027">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14:paraId="00000028">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14:paraId="00000029">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14:paraId="0000002A">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14:paraId="0000002B">
      <w:pPr>
        <w:contextualSpacing w:val="0"/>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14:paraId="0000002C">
      <w:pPr>
        <w:contextualSpacing w:val="0"/>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14:paraId="0000002D">
      <w:pPr>
        <w:contextualSpacing w:val="0"/>
        <w:rPr>
          <w:b w:val="1"/>
        </w:rPr>
      </w:pPr>
      <w:r w:rsidDel="00000000" w:rsidR="00000000" w:rsidRPr="00000000">
        <w:rPr>
          <w:b w:val="1"/>
          <w:rtl w:val="0"/>
        </w:rPr>
        <w:t xml:space="preserve">(i) Kirakat kiemelés</w:t>
      </w:r>
    </w:p>
    <w:p w:rsidR="00000000" w:rsidDel="00000000" w:rsidP="00000000" w:rsidRDefault="00000000" w:rsidRPr="00000000" w14:paraId="0000002E">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2F">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0">
      <w:pPr>
        <w:contextualSpacing w:val="0"/>
        <w:rPr>
          <w:b w:val="1"/>
        </w:rPr>
      </w:pPr>
      <w:r w:rsidDel="00000000" w:rsidR="00000000" w:rsidRPr="00000000">
        <w:rPr>
          <w:b w:val="1"/>
          <w:rtl w:val="0"/>
        </w:rPr>
        <w:t xml:space="preserve">(ii) Szalag kiemelés</w:t>
      </w:r>
    </w:p>
    <w:p w:rsidR="00000000" w:rsidDel="00000000" w:rsidP="00000000" w:rsidRDefault="00000000" w:rsidRPr="00000000" w14:paraId="00000031">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14:paraId="00000032">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3">
      <w:pPr>
        <w:contextualSpacing w:val="0"/>
        <w:rPr>
          <w:b w:val="1"/>
        </w:rPr>
      </w:pPr>
      <w:r w:rsidDel="00000000" w:rsidR="00000000" w:rsidRPr="00000000">
        <w:rPr>
          <w:b w:val="1"/>
          <w:rtl w:val="0"/>
        </w:rPr>
        <w:t xml:space="preserve">(iii) Automatikus előresorolás</w:t>
      </w:r>
    </w:p>
    <w:p w:rsidR="00000000" w:rsidDel="00000000" w:rsidP="00000000" w:rsidRDefault="00000000" w:rsidRPr="00000000" w14:paraId="00000034">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14:paraId="00000035">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36">
      <w:pP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14:paraId="00000037">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8">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14:paraId="00000039">
      <w:pPr>
        <w:contextualSpacing w:val="0"/>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14:paraId="0000003A">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14:paraId="0000003B">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14:paraId="0000003C">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14:paraId="0000003D">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3E">
      <w:pPr>
        <w:contextualSpacing w:val="0"/>
        <w:rPr>
          <w:b w:val="1"/>
        </w:rPr>
      </w:pPr>
      <w:r w:rsidDel="00000000" w:rsidR="00000000" w:rsidRPr="00000000">
        <w:rPr>
          <w:b w:val="1"/>
          <w:rtl w:val="0"/>
        </w:rPr>
        <w:t xml:space="preserve">2.2.2</w:t>
      </w:r>
    </w:p>
    <w:p w:rsidR="00000000" w:rsidDel="00000000" w:rsidP="00000000" w:rsidRDefault="00000000" w:rsidRPr="00000000" w14:paraId="0000003F">
      <w:pPr>
        <w:contextualSpacing w:val="0"/>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14:paraId="00000040">
      <w:pPr>
        <w:contextualSpacing w:val="0"/>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14:paraId="00000041">
      <w:pPr>
        <w:contextualSpacing w:val="0"/>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2">
      <w:pPr>
        <w:contextualSpacing w:val="0"/>
        <w:rPr>
          <w:b w:val="1"/>
        </w:rPr>
      </w:pPr>
      <w:r w:rsidDel="00000000" w:rsidR="00000000" w:rsidRPr="00000000">
        <w:rPr>
          <w:b w:val="1"/>
          <w:rtl w:val="0"/>
        </w:rPr>
        <w:t xml:space="preserve">(ii) Kirakat kiemelés</w:t>
      </w:r>
    </w:p>
    <w:p w:rsidR="00000000" w:rsidDel="00000000" w:rsidP="00000000" w:rsidRDefault="00000000" w:rsidRPr="00000000" w14:paraId="00000043">
      <w:pPr>
        <w:contextualSpacing w:val="0"/>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44">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14:paraId="00000045">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6">
      <w:pPr>
        <w:contextualSpacing w:val="0"/>
        <w:rPr>
          <w:b w:val="1"/>
        </w:rPr>
      </w:pPr>
      <w:r w:rsidDel="00000000" w:rsidR="00000000" w:rsidRPr="00000000">
        <w:rPr>
          <w:b w:val="1"/>
          <w:rtl w:val="0"/>
        </w:rPr>
        <w:t xml:space="preserve">(iii) Szalag kiemelés</w:t>
      </w:r>
    </w:p>
    <w:p w:rsidR="00000000" w:rsidDel="00000000" w:rsidP="00000000" w:rsidRDefault="00000000" w:rsidRPr="00000000" w14:paraId="00000047">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rsidR="00000000" w:rsidDel="00000000" w:rsidP="00000000" w:rsidRDefault="00000000" w:rsidRPr="00000000" w14:paraId="00000048">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9">
      <w:pPr>
        <w:contextualSpacing w:val="0"/>
        <w:rPr>
          <w:b w:val="1"/>
        </w:rPr>
      </w:pPr>
      <w:r w:rsidDel="00000000" w:rsidR="00000000" w:rsidRPr="00000000">
        <w:rPr>
          <w:b w:val="1"/>
          <w:rtl w:val="0"/>
        </w:rPr>
        <w:t xml:space="preserve"> </w:t>
      </w:r>
    </w:p>
    <w:p w:rsidR="00000000" w:rsidDel="00000000" w:rsidP="00000000" w:rsidRDefault="00000000" w:rsidRPr="00000000" w14:paraId="0000004A">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14:paraId="0000004B">
      <w:pPr>
        <w:contextualSpacing w:val="0"/>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14:paraId="0000004C">
      <w:pPr>
        <w:contextualSpacing w:val="0"/>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4D">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14:paraId="0000004E">
      <w:pPr>
        <w:contextualSpacing w:val="0"/>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F">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14:paraId="0000005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51">
      <w:pPr>
        <w:contextualSpacing w:val="0"/>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14:paraId="00000052">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14:paraId="00000053">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14:paraId="00000054">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14:paraId="00000055">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14:paraId="00000056">
      <w:pPr>
        <w:numPr>
          <w:ilvl w:val="0"/>
          <w:numId w:val="11"/>
        </w:numPr>
        <w:ind w:left="720" w:hanging="360"/>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14:paraId="00000057">
      <w:pPr>
        <w:numPr>
          <w:ilvl w:val="0"/>
          <w:numId w:val="11"/>
        </w:numPr>
        <w:ind w:left="720" w:hanging="360"/>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14:paraId="00000058">
      <w:pPr>
        <w:numPr>
          <w:ilvl w:val="0"/>
          <w:numId w:val="10"/>
        </w:numPr>
        <w:ind w:left="720" w:hanging="36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2190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rsidR="00000000" w:rsidDel="00000000" w:rsidP="00000000" w:rsidRDefault="00000000" w:rsidRPr="00000000" w14:paraId="00000059">
      <w:pPr>
        <w:numPr>
          <w:ilvl w:val="0"/>
          <w:numId w:val="10"/>
        </w:numPr>
        <w:ind w:left="720" w:hanging="360"/>
        <w:rPr/>
      </w:pPr>
      <w:r w:rsidDel="00000000" w:rsidR="00000000" w:rsidRPr="00000000">
        <w:rPr>
          <w:rtl w:val="0"/>
        </w:rPr>
        <w:t xml:space="preserve">csomag súlya;</w:t>
      </w:r>
    </w:p>
    <w:p w:rsidR="00000000" w:rsidDel="00000000" w:rsidP="00000000" w:rsidRDefault="00000000" w:rsidRPr="00000000" w14:paraId="0000005A">
      <w:pPr>
        <w:numPr>
          <w:ilvl w:val="0"/>
          <w:numId w:val="10"/>
        </w:numPr>
        <w:ind w:left="720" w:hanging="360"/>
        <w:rPr/>
      </w:pPr>
      <w:r w:rsidDel="00000000" w:rsidR="00000000" w:rsidRPr="00000000">
        <w:rPr>
          <w:rtl w:val="0"/>
        </w:rPr>
        <w:t xml:space="preserve">az Eladó neve;</w:t>
      </w:r>
    </w:p>
    <w:p w:rsidR="00000000" w:rsidDel="00000000" w:rsidP="00000000" w:rsidRDefault="00000000" w:rsidRPr="00000000" w14:paraId="0000005B">
      <w:pPr>
        <w:numPr>
          <w:ilvl w:val="0"/>
          <w:numId w:val="10"/>
        </w:numPr>
        <w:ind w:left="720" w:hanging="360"/>
        <w:rPr/>
      </w:pPr>
      <w:r w:rsidDel="00000000" w:rsidR="00000000" w:rsidRPr="00000000">
        <w:rPr>
          <w:rtl w:val="0"/>
        </w:rPr>
        <w:t xml:space="preserve">az Eladó telefonszáma;</w:t>
      </w:r>
    </w:p>
    <w:p w:rsidR="00000000" w:rsidDel="00000000" w:rsidP="00000000" w:rsidRDefault="00000000" w:rsidRPr="00000000" w14:paraId="0000005C">
      <w:pPr>
        <w:numPr>
          <w:ilvl w:val="0"/>
          <w:numId w:val="10"/>
        </w:numPr>
        <w:ind w:left="720" w:hanging="360"/>
        <w:rPr/>
      </w:pPr>
      <w:r w:rsidDel="00000000" w:rsidR="00000000" w:rsidRPr="00000000">
        <w:rPr>
          <w:rtl w:val="0"/>
        </w:rPr>
        <w:t xml:space="preserve">az Eladó email címe;</w:t>
      </w:r>
    </w:p>
    <w:p w:rsidR="00000000" w:rsidDel="00000000" w:rsidP="00000000" w:rsidRDefault="00000000" w:rsidRPr="00000000" w14:paraId="0000005D">
      <w:pPr>
        <w:numPr>
          <w:ilvl w:val="0"/>
          <w:numId w:val="10"/>
        </w:numPr>
        <w:ind w:left="720" w:hanging="360"/>
        <w:rPr/>
      </w:pPr>
      <w:r w:rsidDel="00000000" w:rsidR="00000000" w:rsidRPr="00000000">
        <w:rPr>
          <w:rtl w:val="0"/>
        </w:rPr>
        <w:t xml:space="preserve">az Eladó pontos címe (a csomagfelvétel helye);</w:t>
      </w:r>
    </w:p>
    <w:p w:rsidR="00000000" w:rsidDel="00000000" w:rsidP="00000000" w:rsidRDefault="00000000" w:rsidRPr="00000000" w14:paraId="0000005E">
      <w:pPr>
        <w:numPr>
          <w:ilvl w:val="0"/>
          <w:numId w:val="10"/>
        </w:numPr>
        <w:ind w:left="720" w:hanging="360"/>
        <w:rPr/>
      </w:pPr>
      <w:r w:rsidDel="00000000" w:rsidR="00000000" w:rsidRPr="00000000">
        <w:rPr>
          <w:rtl w:val="0"/>
        </w:rPr>
        <w:t xml:space="preserve">az Eladó bankszámla száma;</w:t>
      </w:r>
    </w:p>
    <w:p w:rsidR="00000000" w:rsidDel="00000000" w:rsidP="00000000" w:rsidRDefault="00000000" w:rsidRPr="00000000" w14:paraId="0000005F">
      <w:pPr>
        <w:numPr>
          <w:ilvl w:val="0"/>
          <w:numId w:val="10"/>
        </w:numPr>
        <w:ind w:left="720" w:hanging="360"/>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14:paraId="00000060">
      <w:pPr>
        <w:numPr>
          <w:ilvl w:val="0"/>
          <w:numId w:val="10"/>
        </w:numPr>
        <w:ind w:left="720" w:hanging="360"/>
        <w:rPr/>
      </w:pPr>
      <w:r w:rsidDel="00000000" w:rsidR="00000000" w:rsidRPr="00000000">
        <w:rPr>
          <w:rtl w:val="0"/>
        </w:rPr>
        <w:t xml:space="preserve">az eladásra kínált termék Eladó által megadott rövid leírása;</w:t>
      </w:r>
    </w:p>
    <w:p w:rsidR="00000000" w:rsidDel="00000000" w:rsidP="00000000" w:rsidRDefault="00000000" w:rsidRPr="00000000" w14:paraId="00000061">
      <w:pPr>
        <w:numPr>
          <w:ilvl w:val="0"/>
          <w:numId w:val="10"/>
        </w:numPr>
        <w:ind w:left="720" w:hanging="360"/>
        <w:rPr/>
      </w:pPr>
      <w:r w:rsidDel="00000000" w:rsidR="00000000" w:rsidRPr="00000000">
        <w:rPr>
          <w:rtl w:val="0"/>
        </w:rPr>
        <w:t xml:space="preserve">a Vevő neve;</w:t>
      </w:r>
    </w:p>
    <w:p w:rsidR="00000000" w:rsidDel="00000000" w:rsidP="00000000" w:rsidRDefault="00000000" w:rsidRPr="00000000" w14:paraId="00000062">
      <w:pPr>
        <w:numPr>
          <w:ilvl w:val="0"/>
          <w:numId w:val="10"/>
        </w:numPr>
        <w:ind w:left="720" w:hanging="360"/>
        <w:rPr/>
      </w:pPr>
      <w:r w:rsidDel="00000000" w:rsidR="00000000" w:rsidRPr="00000000">
        <w:rPr>
          <w:rtl w:val="0"/>
        </w:rPr>
        <w:t xml:space="preserve">a Vevő telefonszáma;</w:t>
      </w:r>
    </w:p>
    <w:p w:rsidR="00000000" w:rsidDel="00000000" w:rsidP="00000000" w:rsidRDefault="00000000" w:rsidRPr="00000000" w14:paraId="00000063">
      <w:pPr>
        <w:numPr>
          <w:ilvl w:val="0"/>
          <w:numId w:val="10"/>
        </w:numPr>
        <w:ind w:left="720" w:hanging="360"/>
        <w:rPr/>
      </w:pPr>
      <w:r w:rsidDel="00000000" w:rsidR="00000000" w:rsidRPr="00000000">
        <w:rPr>
          <w:rtl w:val="0"/>
        </w:rPr>
        <w:t xml:space="preserve">a Vevő email címe;</w:t>
      </w:r>
    </w:p>
    <w:p w:rsidR="00000000" w:rsidDel="00000000" w:rsidP="00000000" w:rsidRDefault="00000000" w:rsidRPr="00000000" w14:paraId="00000064">
      <w:pPr>
        <w:numPr>
          <w:ilvl w:val="0"/>
          <w:numId w:val="10"/>
        </w:numPr>
        <w:ind w:left="720" w:hanging="360"/>
        <w:rPr/>
      </w:pPr>
      <w:r w:rsidDel="00000000" w:rsidR="00000000" w:rsidRPr="00000000">
        <w:rPr>
          <w:rtl w:val="0"/>
        </w:rPr>
        <w:t xml:space="preserve">a Vevő pontos címe (a csomag átvétel helye);</w:t>
      </w:r>
    </w:p>
    <w:p w:rsidR="00000000" w:rsidDel="00000000" w:rsidP="00000000" w:rsidRDefault="00000000" w:rsidRPr="00000000" w14:paraId="00000065">
      <w:pPr>
        <w:numPr>
          <w:ilvl w:val="0"/>
          <w:numId w:val="10"/>
        </w:numPr>
        <w:ind w:left="720" w:hanging="360"/>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14:paraId="00000066">
      <w:pPr>
        <w:contextualSpacing w:val="0"/>
        <w:rPr/>
      </w:pPr>
      <w:r w:rsidDel="00000000" w:rsidR="00000000" w:rsidRPr="00000000">
        <w:rPr>
          <w:rtl w:val="0"/>
        </w:rPr>
        <w:t xml:space="preserve">A GLS Szolgáltatás az alábbiakat tartalmazza:</w:t>
      </w:r>
    </w:p>
    <w:p w:rsidR="00000000" w:rsidDel="00000000" w:rsidP="00000000" w:rsidRDefault="00000000" w:rsidRPr="00000000" w14:paraId="00000067">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14:paraId="00000068">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14:paraId="00000069">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14:paraId="0000006A">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14:paraId="0000006B">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14:paraId="0000006C">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14:paraId="0000006D">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14:paraId="0000006E">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14:paraId="0000006F">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14:paraId="00000070">
      <w:pPr>
        <w:numPr>
          <w:ilvl w:val="0"/>
          <w:numId w:val="2"/>
        </w:numPr>
        <w:ind w:left="720" w:hanging="360"/>
        <w:rPr/>
      </w:pPr>
      <w:r w:rsidDel="00000000" w:rsidR="00000000" w:rsidRPr="00000000">
        <w:rPr>
          <w:rtl w:val="0"/>
        </w:rPr>
        <w:t xml:space="preserve">bármely, a Szabályzatba ütköző termék vagy áru;</w:t>
      </w:r>
    </w:p>
    <w:p w:rsidR="00000000" w:rsidDel="00000000" w:rsidP="00000000" w:rsidRDefault="00000000" w:rsidRPr="00000000" w14:paraId="00000071">
      <w:pPr>
        <w:numPr>
          <w:ilvl w:val="0"/>
          <w:numId w:val="2"/>
        </w:numPr>
        <w:ind w:left="720" w:hanging="360"/>
        <w:rPr/>
      </w:pPr>
      <w:r w:rsidDel="00000000" w:rsidR="00000000" w:rsidRPr="00000000">
        <w:rPr>
          <w:rtl w:val="0"/>
        </w:rPr>
        <w:t xml:space="preserve">a Címzett postafiókcímére vagy helyrajzi számára szóló csomagok;</w:t>
      </w:r>
    </w:p>
    <w:p w:rsidR="00000000" w:rsidDel="00000000" w:rsidP="00000000" w:rsidRDefault="00000000" w:rsidRPr="00000000" w14:paraId="00000072">
      <w:pPr>
        <w:numPr>
          <w:ilvl w:val="0"/>
          <w:numId w:val="2"/>
        </w:numPr>
        <w:ind w:left="720" w:hanging="360"/>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14:paraId="00000073">
      <w:pPr>
        <w:numPr>
          <w:ilvl w:val="0"/>
          <w:numId w:val="2"/>
        </w:numPr>
        <w:ind w:left="720" w:hanging="360"/>
        <w:rPr/>
      </w:pPr>
      <w:r w:rsidDel="00000000" w:rsidR="00000000" w:rsidRPr="00000000">
        <w:rPr>
          <w:rtl w:val="0"/>
        </w:rPr>
        <w:t xml:space="preserve">amelyek maximális hossza meghaladja a 200 centimétert;</w:t>
      </w:r>
    </w:p>
    <w:p w:rsidR="00000000" w:rsidDel="00000000" w:rsidP="00000000" w:rsidRDefault="00000000" w:rsidRPr="00000000" w14:paraId="00000074">
      <w:pPr>
        <w:numPr>
          <w:ilvl w:val="0"/>
          <w:numId w:val="2"/>
        </w:numPr>
        <w:ind w:left="720" w:hanging="360"/>
        <w:rPr/>
      </w:pPr>
      <w:r w:rsidDel="00000000" w:rsidR="00000000" w:rsidRPr="00000000">
        <w:rPr>
          <w:rtl w:val="0"/>
        </w:rPr>
        <w:t xml:space="preserve">amelyek súlya meghaladja a 40 kg-ot;</w:t>
      </w:r>
    </w:p>
    <w:p w:rsidR="00000000" w:rsidDel="00000000" w:rsidP="00000000" w:rsidRDefault="00000000" w:rsidRPr="00000000" w14:paraId="00000075">
      <w:pPr>
        <w:numPr>
          <w:ilvl w:val="0"/>
          <w:numId w:val="2"/>
        </w:numPr>
        <w:ind w:left="720" w:hanging="360"/>
        <w:rPr/>
      </w:pPr>
      <w:r w:rsidDel="00000000" w:rsidR="00000000" w:rsidRPr="00000000">
        <w:rPr>
          <w:rtl w:val="0"/>
        </w:rPr>
        <w:t xml:space="preserve">egyéb, láthatóan túlsúlyos vagy túlméretes küldemények;</w:t>
      </w:r>
    </w:p>
    <w:p w:rsidR="00000000" w:rsidDel="00000000" w:rsidP="00000000" w:rsidRDefault="00000000" w:rsidRPr="00000000" w14:paraId="00000076">
      <w:pPr>
        <w:numPr>
          <w:ilvl w:val="0"/>
          <w:numId w:val="2"/>
        </w:numPr>
        <w:ind w:left="720" w:hanging="360"/>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14:paraId="00000077">
      <w:pPr>
        <w:numPr>
          <w:ilvl w:val="0"/>
          <w:numId w:val="2"/>
        </w:numPr>
        <w:ind w:left="720" w:hanging="360"/>
        <w:rPr/>
      </w:pPr>
      <w:r w:rsidDel="00000000" w:rsidR="00000000" w:rsidRPr="00000000">
        <w:rPr>
          <w:rtl w:val="0"/>
        </w:rPr>
        <w:t xml:space="preserve">a sérült csomagok, sérült csomagolással ellátott küldemények;</w:t>
      </w:r>
    </w:p>
    <w:p w:rsidR="00000000" w:rsidDel="00000000" w:rsidP="00000000" w:rsidRDefault="00000000" w:rsidRPr="00000000" w14:paraId="00000078">
      <w:pPr>
        <w:numPr>
          <w:ilvl w:val="0"/>
          <w:numId w:val="2"/>
        </w:numPr>
        <w:ind w:left="720" w:hanging="360"/>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14:paraId="00000079">
      <w:pPr>
        <w:numPr>
          <w:ilvl w:val="0"/>
          <w:numId w:val="2"/>
        </w:numPr>
        <w:ind w:left="720" w:hanging="360"/>
        <w:rPr/>
      </w:pPr>
      <w:r w:rsidDel="00000000" w:rsidR="00000000" w:rsidRPr="00000000">
        <w:rPr>
          <w:rtl w:val="0"/>
        </w:rPr>
        <w:t xml:space="preserve">hőmérsékletre érzékeny áruk, sugárzó anyagok;</w:t>
      </w:r>
    </w:p>
    <w:p w:rsidR="00000000" w:rsidDel="00000000" w:rsidP="00000000" w:rsidRDefault="00000000" w:rsidRPr="00000000" w14:paraId="0000007A">
      <w:pPr>
        <w:numPr>
          <w:ilvl w:val="0"/>
          <w:numId w:val="2"/>
        </w:numPr>
        <w:ind w:left="720" w:hanging="360"/>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14:paraId="0000007B">
      <w:pPr>
        <w:numPr>
          <w:ilvl w:val="0"/>
          <w:numId w:val="2"/>
        </w:numPr>
        <w:ind w:left="720" w:hanging="360"/>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14:paraId="0000007C">
      <w:pPr>
        <w:numPr>
          <w:ilvl w:val="0"/>
          <w:numId w:val="2"/>
        </w:numPr>
        <w:ind w:left="720" w:hanging="360"/>
        <w:rPr/>
      </w:pPr>
      <w:r w:rsidDel="00000000" w:rsidR="00000000" w:rsidRPr="00000000">
        <w:rPr>
          <w:rtl w:val="0"/>
        </w:rPr>
        <w:t xml:space="preserve">500.000,- Ft összeget meghaladó értékű árucikkek;</w:t>
      </w:r>
    </w:p>
    <w:p w:rsidR="00000000" w:rsidDel="00000000" w:rsidP="00000000" w:rsidRDefault="00000000" w:rsidRPr="00000000" w14:paraId="0000007D">
      <w:pPr>
        <w:numPr>
          <w:ilvl w:val="0"/>
          <w:numId w:val="2"/>
        </w:numPr>
        <w:ind w:left="720" w:hanging="360"/>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14:paraId="0000007E">
      <w:pPr>
        <w:numPr>
          <w:ilvl w:val="0"/>
          <w:numId w:val="2"/>
        </w:numPr>
        <w:ind w:left="720" w:hanging="360"/>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14:paraId="0000007F">
      <w:pPr>
        <w:numPr>
          <w:ilvl w:val="0"/>
          <w:numId w:val="2"/>
        </w:numPr>
        <w:ind w:left="720" w:hanging="360"/>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14:paraId="00000080">
      <w:pPr>
        <w:numPr>
          <w:ilvl w:val="0"/>
          <w:numId w:val="2"/>
        </w:numPr>
        <w:ind w:left="720" w:hanging="360"/>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14:paraId="00000081">
      <w:pPr>
        <w:numPr>
          <w:ilvl w:val="0"/>
          <w:numId w:val="2"/>
        </w:numPr>
        <w:ind w:left="720" w:hanging="360"/>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14:paraId="00000082">
      <w:pPr>
        <w:numPr>
          <w:ilvl w:val="0"/>
          <w:numId w:val="2"/>
        </w:numPr>
        <w:ind w:left="720" w:hanging="360"/>
        <w:rPr/>
      </w:pPr>
      <w:r w:rsidDel="00000000" w:rsidR="00000000" w:rsidRPr="00000000">
        <w:rPr>
          <w:rtl w:val="0"/>
        </w:rPr>
        <w:t xml:space="preserve">élelmiszerek;</w:t>
      </w:r>
    </w:p>
    <w:p w:rsidR="00000000" w:rsidDel="00000000" w:rsidP="00000000" w:rsidRDefault="00000000" w:rsidRPr="00000000" w14:paraId="00000083">
      <w:pPr>
        <w:numPr>
          <w:ilvl w:val="0"/>
          <w:numId w:val="2"/>
        </w:numPr>
        <w:ind w:left="720" w:hanging="360"/>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14:paraId="00000084">
      <w:pPr>
        <w:numPr>
          <w:ilvl w:val="0"/>
          <w:numId w:val="2"/>
        </w:numPr>
        <w:ind w:left="720" w:hanging="360"/>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14:paraId="00000085">
      <w:pPr>
        <w:numPr>
          <w:ilvl w:val="0"/>
          <w:numId w:val="2"/>
        </w:numPr>
        <w:ind w:left="720" w:hanging="360"/>
        <w:rPr/>
      </w:pPr>
      <w:r w:rsidDel="00000000" w:rsidR="00000000" w:rsidRPr="00000000">
        <w:rPr>
          <w:rtl w:val="0"/>
        </w:rPr>
        <w:t xml:space="preserve">a Címzett postafiókjába kézbesítendő csomagok;</w:t>
      </w:r>
    </w:p>
    <w:p w:rsidR="00000000" w:rsidDel="00000000" w:rsidP="00000000" w:rsidRDefault="00000000" w:rsidRPr="00000000" w14:paraId="00000086">
      <w:pPr>
        <w:numPr>
          <w:ilvl w:val="0"/>
          <w:numId w:val="2"/>
        </w:numPr>
        <w:ind w:left="720" w:hanging="360"/>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14:paraId="00000087">
      <w:pPr>
        <w:numPr>
          <w:ilvl w:val="0"/>
          <w:numId w:val="2"/>
        </w:numPr>
        <w:ind w:left="720" w:hanging="360"/>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14:paraId="00000088">
      <w:pPr>
        <w:numPr>
          <w:ilvl w:val="0"/>
          <w:numId w:val="2"/>
        </w:numPr>
        <w:ind w:left="720" w:hanging="360"/>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14:paraId="00000089">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14:paraId="0000008A">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14:paraId="0000008B">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14:paraId="0000008C">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14:paraId="0000008D">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14:paraId="0000008E">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14:paraId="0000008F">
      <w:pPr>
        <w:numPr>
          <w:ilvl w:val="0"/>
          <w:numId w:val="19"/>
        </w:numPr>
        <w:ind w:left="720" w:hanging="360"/>
        <w:rPr/>
      </w:pPr>
      <w:r w:rsidDel="00000000" w:rsidR="00000000" w:rsidRPr="00000000">
        <w:rPr>
          <w:rtl w:val="0"/>
        </w:rPr>
        <w:t xml:space="preserve">amennyiben a Címzett nem tartózkodik a megadott címen;</w:t>
      </w:r>
    </w:p>
    <w:p w:rsidR="00000000" w:rsidDel="00000000" w:rsidP="00000000" w:rsidRDefault="00000000" w:rsidRPr="00000000" w14:paraId="00000090">
      <w:pPr>
        <w:numPr>
          <w:ilvl w:val="0"/>
          <w:numId w:val="19"/>
        </w:numPr>
        <w:ind w:left="720" w:hanging="360"/>
        <w:rPr/>
      </w:pPr>
      <w:r w:rsidDel="00000000" w:rsidR="00000000" w:rsidRPr="00000000">
        <w:rPr>
          <w:rtl w:val="0"/>
        </w:rPr>
        <w:t xml:space="preserve">amennyiben a Címzett az átvételt megtagadja;</w:t>
      </w:r>
    </w:p>
    <w:p w:rsidR="00000000" w:rsidDel="00000000" w:rsidP="00000000" w:rsidRDefault="00000000" w:rsidRPr="00000000" w14:paraId="00000091">
      <w:pPr>
        <w:numPr>
          <w:ilvl w:val="0"/>
          <w:numId w:val="19"/>
        </w:numPr>
        <w:ind w:left="720" w:hanging="360"/>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14:paraId="00000092">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14:paraId="00000093">
      <w:pPr>
        <w:numPr>
          <w:ilvl w:val="0"/>
          <w:numId w:val="5"/>
        </w:numPr>
        <w:ind w:left="720" w:hanging="360"/>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14:paraId="00000094">
      <w:pPr>
        <w:numPr>
          <w:ilvl w:val="0"/>
          <w:numId w:val="5"/>
        </w:numPr>
        <w:ind w:left="720" w:hanging="360"/>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14:paraId="00000095">
      <w:pPr>
        <w:numPr>
          <w:ilvl w:val="0"/>
          <w:numId w:val="5"/>
        </w:numPr>
        <w:ind w:left="720" w:hanging="360"/>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14:paraId="00000096">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14:paraId="00000097">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14:paraId="00000098">
      <w:pPr>
        <w:numPr>
          <w:ilvl w:val="0"/>
          <w:numId w:val="6"/>
        </w:numPr>
        <w:ind w:left="720" w:hanging="360"/>
        <w:rPr/>
      </w:pPr>
      <w:r w:rsidDel="00000000" w:rsidR="00000000" w:rsidRPr="00000000">
        <w:rPr>
          <w:rtl w:val="0"/>
        </w:rPr>
        <w:t xml:space="preserve">adathiányos feladás;</w:t>
      </w:r>
    </w:p>
    <w:p w:rsidR="00000000" w:rsidDel="00000000" w:rsidP="00000000" w:rsidRDefault="00000000" w:rsidRPr="00000000" w14:paraId="00000099">
      <w:pPr>
        <w:numPr>
          <w:ilvl w:val="0"/>
          <w:numId w:val="6"/>
        </w:numPr>
        <w:ind w:left="720" w:hanging="360"/>
        <w:rPr/>
      </w:pPr>
      <w:r w:rsidDel="00000000" w:rsidR="00000000" w:rsidRPr="00000000">
        <w:rPr>
          <w:rtl w:val="0"/>
        </w:rPr>
        <w:t xml:space="preserve">nem teljes, vagy hibás cím;</w:t>
      </w:r>
    </w:p>
    <w:p w:rsidR="00000000" w:rsidDel="00000000" w:rsidP="00000000" w:rsidRDefault="00000000" w:rsidRPr="00000000" w14:paraId="0000009A">
      <w:pPr>
        <w:numPr>
          <w:ilvl w:val="0"/>
          <w:numId w:val="6"/>
        </w:numPr>
        <w:ind w:left="720" w:hanging="360"/>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14:paraId="0000009B">
      <w:pPr>
        <w:numPr>
          <w:ilvl w:val="0"/>
          <w:numId w:val="6"/>
        </w:numPr>
        <w:ind w:left="720" w:hanging="360"/>
        <w:rPr/>
      </w:pPr>
      <w:r w:rsidDel="00000000" w:rsidR="00000000" w:rsidRPr="00000000">
        <w:rPr>
          <w:rtl w:val="0"/>
        </w:rPr>
        <w:t xml:space="preserve">a GLS Általános Üzleti Feltételeinek megszegése a Feladó részéről;</w:t>
      </w:r>
    </w:p>
    <w:p w:rsidR="00000000" w:rsidDel="00000000" w:rsidP="00000000" w:rsidRDefault="00000000" w:rsidRPr="00000000" w14:paraId="0000009C">
      <w:pPr>
        <w:numPr>
          <w:ilvl w:val="0"/>
          <w:numId w:val="6"/>
        </w:numPr>
        <w:ind w:left="720" w:hanging="360"/>
        <w:rPr/>
      </w:pPr>
      <w:r w:rsidDel="00000000" w:rsidR="00000000" w:rsidRPr="00000000">
        <w:rPr>
          <w:rtl w:val="0"/>
        </w:rPr>
        <w:t xml:space="preserve">vis major.</w:t>
      </w:r>
    </w:p>
    <w:p w:rsidR="00000000" w:rsidDel="00000000" w:rsidP="00000000" w:rsidRDefault="00000000" w:rsidRPr="00000000" w14:paraId="0000009D">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14:paraId="0000009E">
      <w:pPr>
        <w:numPr>
          <w:ilvl w:val="0"/>
          <w:numId w:val="3"/>
        </w:numPr>
        <w:ind w:left="720" w:hanging="360"/>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14:paraId="0000009F">
      <w:pPr>
        <w:numPr>
          <w:ilvl w:val="0"/>
          <w:numId w:val="3"/>
        </w:numPr>
        <w:ind w:left="720" w:hanging="360"/>
        <w:rPr/>
      </w:pPr>
      <w:r w:rsidDel="00000000" w:rsidR="00000000" w:rsidRPr="00000000">
        <w:rPr>
          <w:rtl w:val="0"/>
        </w:rPr>
        <w:t xml:space="preserve">A GLS az átvett áruért a Psztv. irányadó rendelkezései szerint felel.</w:t>
      </w:r>
    </w:p>
    <w:p w:rsidR="00000000" w:rsidDel="00000000" w:rsidP="00000000" w:rsidRDefault="00000000" w:rsidRPr="00000000" w14:paraId="000000A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14:paraId="000000A1">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14:paraId="000000A2">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14:paraId="000000A3">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14:paraId="000000A4">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14:paraId="000000A5">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14:paraId="000000A6">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14:paraId="000000A7">
      <w:pPr>
        <w:contextualSpacing w:val="0"/>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1116 Budapest, Hunyadi János út 162;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14:paraId="000000A8">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14:paraId="000000A9">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14:paraId="000000AA">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14:paraId="000000AB">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14:paraId="000000AC">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14:paraId="000000AD">
      <w:pPr>
        <w:numPr>
          <w:ilvl w:val="0"/>
          <w:numId w:val="20"/>
        </w:numPr>
        <w:ind w:left="720" w:hanging="360"/>
        <w:rPr/>
      </w:pPr>
      <w:r w:rsidDel="00000000" w:rsidR="00000000" w:rsidRPr="00000000">
        <w:rPr>
          <w:b w:val="1"/>
          <w:rtl w:val="0"/>
        </w:rPr>
        <w:t xml:space="preserve">Hirdetési alapfeltételek</w:t>
      </w:r>
    </w:p>
    <w:p w:rsidR="00000000" w:rsidDel="00000000" w:rsidP="00000000" w:rsidRDefault="00000000" w:rsidRPr="00000000" w14:paraId="000000AE">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14:paraId="000000AF">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14:paraId="000000B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14:paraId="000000B1">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14:paraId="000000B2">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14:paraId="000000B3">
      <w:pPr>
        <w:contextualSpacing w:val="0"/>
        <w:rPr/>
      </w:pPr>
      <w:r w:rsidDel="00000000" w:rsidR="00000000" w:rsidRPr="00000000">
        <w:rPr>
          <w:rtl w:val="0"/>
        </w:rPr>
        <w:t xml:space="preserve">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w:t>
      </w:r>
    </w:p>
    <w:p w:rsidR="00000000" w:rsidDel="00000000" w:rsidP="00000000" w:rsidRDefault="00000000" w:rsidRPr="00000000" w14:paraId="000000B4">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14:paraId="000000B5">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14:paraId="000000B6">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14:paraId="000000B7">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14:paraId="000000B8">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14:paraId="000000B9">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14:paraId="000000BA">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14:paraId="000000BB">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14:paraId="000000BC">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14:paraId="000000BD">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14:paraId="000000BE">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14:paraId="000000BF">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14:paraId="000000C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14:paraId="000000C1">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14:paraId="000000C2">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14:paraId="000000C3">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14:paraId="000000C4">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14:paraId="000000C5">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14:paraId="000000C6">
      <w:pPr>
        <w:numPr>
          <w:ilvl w:val="0"/>
          <w:numId w:val="1"/>
        </w:numPr>
        <w:ind w:left="720" w:hanging="360"/>
        <w:rPr/>
      </w:pPr>
      <w:r w:rsidDel="00000000" w:rsidR="00000000" w:rsidRPr="00000000">
        <w:rPr>
          <w:b w:val="1"/>
          <w:rtl w:val="0"/>
        </w:rPr>
        <w:t xml:space="preserve">A Szolgáltatás nyújtásának megtagadása</w:t>
      </w:r>
    </w:p>
    <w:p w:rsidR="00000000" w:rsidDel="00000000" w:rsidP="00000000" w:rsidRDefault="00000000" w:rsidRPr="00000000" w14:paraId="000000C7">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14:paraId="000000C8">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14:paraId="000000C9">
      <w:pPr>
        <w:numPr>
          <w:ilvl w:val="0"/>
          <w:numId w:val="7"/>
        </w:numPr>
        <w:ind w:left="720" w:hanging="360"/>
        <w:rPr/>
      </w:pPr>
      <w:r w:rsidDel="00000000" w:rsidR="00000000" w:rsidRPr="00000000">
        <w:rPr>
          <w:rtl w:val="0"/>
        </w:rPr>
        <w:t xml:space="preserve">jogszabályba ütközik, vagy jogellenes tevékenységet hirdet;</w:t>
      </w:r>
    </w:p>
    <w:p w:rsidR="00000000" w:rsidDel="00000000" w:rsidP="00000000" w:rsidRDefault="00000000" w:rsidRPr="00000000" w14:paraId="000000CA">
      <w:pPr>
        <w:numPr>
          <w:ilvl w:val="0"/>
          <w:numId w:val="7"/>
        </w:numPr>
        <w:ind w:left="720" w:hanging="360"/>
        <w:rPr/>
      </w:pPr>
      <w:r w:rsidDel="00000000" w:rsidR="00000000" w:rsidRPr="00000000">
        <w:rPr>
          <w:rtl w:val="0"/>
        </w:rPr>
        <w:t xml:space="preserve">bűncselekményt vagy szabálysértést valósít meg;</w:t>
      </w:r>
    </w:p>
    <w:p w:rsidR="00000000" w:rsidDel="00000000" w:rsidP="00000000" w:rsidRDefault="00000000" w:rsidRPr="00000000" w14:paraId="000000CB">
      <w:pPr>
        <w:numPr>
          <w:ilvl w:val="0"/>
          <w:numId w:val="7"/>
        </w:numPr>
        <w:ind w:left="720" w:hanging="360"/>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14:paraId="000000CC">
      <w:pPr>
        <w:numPr>
          <w:ilvl w:val="0"/>
          <w:numId w:val="7"/>
        </w:numPr>
        <w:ind w:left="720" w:hanging="360"/>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14:paraId="000000CD">
      <w:pPr>
        <w:numPr>
          <w:ilvl w:val="0"/>
          <w:numId w:val="7"/>
        </w:numPr>
        <w:ind w:left="720" w:hanging="360"/>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14:paraId="000000CE">
      <w:pPr>
        <w:numPr>
          <w:ilvl w:val="0"/>
          <w:numId w:val="7"/>
        </w:numPr>
        <w:ind w:left="720" w:hanging="360"/>
        <w:rPr/>
      </w:pPr>
      <w:r w:rsidDel="00000000" w:rsidR="00000000" w:rsidRPr="00000000">
        <w:rPr>
          <w:rtl w:val="0"/>
        </w:rPr>
        <w:t xml:space="preserve">megtévesztő információt tartalmaz;</w:t>
      </w:r>
    </w:p>
    <w:p w:rsidR="00000000" w:rsidDel="00000000" w:rsidP="00000000" w:rsidRDefault="00000000" w:rsidRPr="00000000" w14:paraId="000000CF">
      <w:pPr>
        <w:numPr>
          <w:ilvl w:val="0"/>
          <w:numId w:val="7"/>
        </w:numPr>
        <w:ind w:left="720" w:hanging="360"/>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14:paraId="000000D0">
      <w:pPr>
        <w:numPr>
          <w:ilvl w:val="0"/>
          <w:numId w:val="7"/>
        </w:numPr>
        <w:ind w:left="720" w:hanging="360"/>
        <w:rPr/>
      </w:pPr>
      <w:r w:rsidDel="00000000" w:rsidR="00000000" w:rsidRPr="00000000">
        <w:rPr>
          <w:rtl w:val="0"/>
        </w:rPr>
        <w:t xml:space="preserve">vagy a fentiek gyanúja felmerülhet.</w:t>
      </w:r>
    </w:p>
    <w:p w:rsidR="00000000" w:rsidDel="00000000" w:rsidP="00000000" w:rsidRDefault="00000000" w:rsidRPr="00000000" w14:paraId="000000D1">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14:paraId="000000D2">
      <w:pPr>
        <w:numPr>
          <w:ilvl w:val="0"/>
          <w:numId w:val="16"/>
        </w:numPr>
        <w:ind w:left="720" w:hanging="360"/>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14:paraId="000000D3">
      <w:pPr>
        <w:numPr>
          <w:ilvl w:val="0"/>
          <w:numId w:val="16"/>
        </w:numPr>
        <w:ind w:left="720" w:hanging="360"/>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14:paraId="000000D4">
      <w:pPr>
        <w:numPr>
          <w:ilvl w:val="0"/>
          <w:numId w:val="16"/>
        </w:numPr>
        <w:ind w:left="720" w:hanging="360"/>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14:paraId="000000D5">
      <w:pPr>
        <w:numPr>
          <w:ilvl w:val="0"/>
          <w:numId w:val="16"/>
        </w:numPr>
        <w:ind w:left="720" w:hanging="360"/>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14:paraId="000000D6">
      <w:pPr>
        <w:numPr>
          <w:ilvl w:val="0"/>
          <w:numId w:val="16"/>
        </w:numPr>
        <w:ind w:left="720" w:hanging="360"/>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14:paraId="000000D7">
      <w:pPr>
        <w:numPr>
          <w:ilvl w:val="0"/>
          <w:numId w:val="16"/>
        </w:numPr>
        <w:ind w:left="720" w:hanging="360"/>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14:paraId="000000D8">
      <w:pPr>
        <w:numPr>
          <w:ilvl w:val="0"/>
          <w:numId w:val="16"/>
        </w:numPr>
        <w:ind w:left="720" w:hanging="360"/>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14:paraId="000000D9">
      <w:pPr>
        <w:numPr>
          <w:ilvl w:val="0"/>
          <w:numId w:val="16"/>
        </w:numPr>
        <w:ind w:left="720" w:hanging="360"/>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14:paraId="000000DA">
      <w:pPr>
        <w:numPr>
          <w:ilvl w:val="0"/>
          <w:numId w:val="16"/>
        </w:numPr>
        <w:ind w:left="720" w:hanging="360"/>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14:paraId="000000DB">
      <w:pPr>
        <w:numPr>
          <w:ilvl w:val="0"/>
          <w:numId w:val="16"/>
        </w:numPr>
        <w:ind w:left="720" w:hanging="360"/>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14:paraId="000000DC">
      <w:pPr>
        <w:numPr>
          <w:ilvl w:val="0"/>
          <w:numId w:val="16"/>
        </w:numPr>
        <w:ind w:left="720" w:hanging="360"/>
        <w:rPr/>
      </w:pPr>
      <w:r w:rsidDel="00000000" w:rsidR="00000000" w:rsidRPr="00000000">
        <w:rPr>
          <w:rtl w:val="0"/>
        </w:rPr>
        <w:t xml:space="preserve">Alkohol, alkoholtartalmú italok;</w:t>
      </w:r>
    </w:p>
    <w:p w:rsidR="00000000" w:rsidDel="00000000" w:rsidP="00000000" w:rsidRDefault="00000000" w:rsidRPr="00000000" w14:paraId="000000DD">
      <w:pPr>
        <w:numPr>
          <w:ilvl w:val="0"/>
          <w:numId w:val="16"/>
        </w:numPr>
        <w:ind w:left="720" w:hanging="360"/>
        <w:rPr/>
      </w:pPr>
      <w:r w:rsidDel="00000000" w:rsidR="00000000" w:rsidRPr="00000000">
        <w:rPr>
          <w:rtl w:val="0"/>
        </w:rPr>
        <w:t xml:space="preserve">Dohánytermékek;</w:t>
      </w:r>
    </w:p>
    <w:p w:rsidR="00000000" w:rsidDel="00000000" w:rsidP="00000000" w:rsidRDefault="00000000" w:rsidRPr="00000000" w14:paraId="000000DE">
      <w:pPr>
        <w:numPr>
          <w:ilvl w:val="0"/>
          <w:numId w:val="16"/>
        </w:numPr>
        <w:ind w:left="720" w:hanging="360"/>
        <w:rPr/>
      </w:pPr>
      <w:r w:rsidDel="00000000" w:rsidR="00000000" w:rsidRPr="00000000">
        <w:rPr>
          <w:rtl w:val="0"/>
        </w:rPr>
        <w:t xml:space="preserve">Telefonszámok;</w:t>
      </w:r>
    </w:p>
    <w:p w:rsidR="00000000" w:rsidDel="00000000" w:rsidP="00000000" w:rsidRDefault="00000000" w:rsidRPr="00000000" w14:paraId="000000DF">
      <w:pPr>
        <w:numPr>
          <w:ilvl w:val="0"/>
          <w:numId w:val="16"/>
        </w:numPr>
        <w:ind w:left="720" w:hanging="360"/>
        <w:rPr/>
      </w:pPr>
      <w:r w:rsidDel="00000000" w:rsidR="00000000" w:rsidRPr="00000000">
        <w:rPr>
          <w:rtl w:val="0"/>
        </w:rPr>
        <w:t xml:space="preserve">Bármilyen tűz-vagy robbanásveszélyes anyag, vegyi anyagok;</w:t>
      </w:r>
    </w:p>
    <w:p w:rsidR="00000000" w:rsidDel="00000000" w:rsidP="00000000" w:rsidRDefault="00000000" w:rsidRPr="00000000" w14:paraId="000000E0">
      <w:pPr>
        <w:numPr>
          <w:ilvl w:val="0"/>
          <w:numId w:val="16"/>
        </w:numPr>
        <w:ind w:left="720" w:hanging="360"/>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14:paraId="000000E1">
      <w:pPr>
        <w:numPr>
          <w:ilvl w:val="0"/>
          <w:numId w:val="16"/>
        </w:numPr>
        <w:ind w:left="720" w:hanging="360"/>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14:paraId="000000E2">
      <w:pPr>
        <w:numPr>
          <w:ilvl w:val="0"/>
          <w:numId w:val="16"/>
        </w:numPr>
        <w:ind w:left="720" w:hanging="360"/>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14:paraId="000000E3">
      <w:pPr>
        <w:numPr>
          <w:ilvl w:val="0"/>
          <w:numId w:val="16"/>
        </w:numPr>
        <w:ind w:left="720" w:hanging="360"/>
        <w:rPr/>
      </w:pPr>
      <w:r w:rsidDel="00000000" w:rsidR="00000000" w:rsidRPr="00000000">
        <w:rPr>
          <w:rtl w:val="0"/>
        </w:rPr>
        <w:t xml:space="preserve">Emberi szerv, szövet, állati szerv vagy szövet, anyatej;</w:t>
      </w:r>
    </w:p>
    <w:p w:rsidR="00000000" w:rsidDel="00000000" w:rsidP="00000000" w:rsidRDefault="00000000" w:rsidRPr="00000000" w14:paraId="000000E4">
      <w:pPr>
        <w:numPr>
          <w:ilvl w:val="0"/>
          <w:numId w:val="16"/>
        </w:numPr>
        <w:ind w:left="720" w:hanging="360"/>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14:paraId="000000E5">
      <w:pPr>
        <w:numPr>
          <w:ilvl w:val="0"/>
          <w:numId w:val="16"/>
        </w:numPr>
        <w:ind w:left="720" w:hanging="360"/>
        <w:rPr/>
      </w:pPr>
      <w:r w:rsidDel="00000000" w:rsidR="00000000" w:rsidRPr="00000000">
        <w:rPr>
          <w:rtl w:val="0"/>
        </w:rPr>
        <w:t xml:space="preserve">Károkozó elemeket tartalmazó szoftver;</w:t>
      </w:r>
    </w:p>
    <w:p w:rsidR="00000000" w:rsidDel="00000000" w:rsidP="00000000" w:rsidRDefault="00000000" w:rsidRPr="00000000" w14:paraId="000000E6">
      <w:pPr>
        <w:numPr>
          <w:ilvl w:val="0"/>
          <w:numId w:val="16"/>
        </w:numPr>
        <w:ind w:left="720" w:hanging="360"/>
        <w:rPr/>
      </w:pPr>
      <w:r w:rsidDel="00000000" w:rsidR="00000000" w:rsidRPr="00000000">
        <w:rPr>
          <w:rtl w:val="0"/>
        </w:rPr>
        <w:t xml:space="preserve">Dekóder kártya vagy illegális dekódolásához felhasználható eszköz;</w:t>
      </w:r>
    </w:p>
    <w:p w:rsidR="00000000" w:rsidDel="00000000" w:rsidP="00000000" w:rsidRDefault="00000000" w:rsidRPr="00000000" w14:paraId="000000E7">
      <w:pPr>
        <w:numPr>
          <w:ilvl w:val="0"/>
          <w:numId w:val="16"/>
        </w:numPr>
        <w:ind w:left="720" w:hanging="360"/>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14:paraId="000000E8">
      <w:pPr>
        <w:numPr>
          <w:ilvl w:val="0"/>
          <w:numId w:val="16"/>
        </w:numPr>
        <w:ind w:left="720" w:hanging="360"/>
        <w:rPr/>
      </w:pPr>
      <w:r w:rsidDel="00000000" w:rsidR="00000000" w:rsidRPr="00000000">
        <w:rPr>
          <w:rtl w:val="0"/>
        </w:rPr>
        <w:t xml:space="preserve">Kontaktlencse;</w:t>
      </w:r>
    </w:p>
    <w:p w:rsidR="00000000" w:rsidDel="00000000" w:rsidP="00000000" w:rsidRDefault="00000000" w:rsidRPr="00000000" w14:paraId="000000E9">
      <w:pPr>
        <w:numPr>
          <w:ilvl w:val="0"/>
          <w:numId w:val="16"/>
        </w:numPr>
        <w:ind w:left="720" w:hanging="360"/>
        <w:rPr/>
      </w:pPr>
      <w:r w:rsidDel="00000000" w:rsidR="00000000" w:rsidRPr="00000000">
        <w:rPr>
          <w:rtl w:val="0"/>
        </w:rPr>
        <w:t xml:space="preserve">Temetkezési helyek;</w:t>
      </w:r>
    </w:p>
    <w:p w:rsidR="00000000" w:rsidDel="00000000" w:rsidP="00000000" w:rsidRDefault="00000000" w:rsidRPr="00000000" w14:paraId="000000EA">
      <w:pPr>
        <w:numPr>
          <w:ilvl w:val="0"/>
          <w:numId w:val="16"/>
        </w:numPr>
        <w:ind w:left="720" w:hanging="360"/>
        <w:rPr/>
      </w:pPr>
      <w:r w:rsidDel="00000000" w:rsidR="00000000" w:rsidRPr="00000000">
        <w:rPr>
          <w:rtl w:val="0"/>
        </w:rPr>
        <w:t xml:space="preserve">Társkeresési szolgáltatás;</w:t>
      </w:r>
    </w:p>
    <w:p w:rsidR="00000000" w:rsidDel="00000000" w:rsidP="00000000" w:rsidRDefault="00000000" w:rsidRPr="00000000" w14:paraId="000000EB">
      <w:pPr>
        <w:numPr>
          <w:ilvl w:val="0"/>
          <w:numId w:val="16"/>
        </w:numPr>
        <w:ind w:left="720" w:hanging="360"/>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14:paraId="000000EC">
      <w:pPr>
        <w:numPr>
          <w:ilvl w:val="0"/>
          <w:numId w:val="16"/>
        </w:numPr>
        <w:ind w:left="720" w:hanging="360"/>
        <w:rPr/>
      </w:pPr>
      <w:r w:rsidDel="00000000" w:rsidR="00000000" w:rsidRPr="00000000">
        <w:rPr>
          <w:rtl w:val="0"/>
        </w:rPr>
        <w:t xml:space="preserve">Magánszemély által nyújtandó hitel, egyéb pénzügyi szolgáltatás;</w:t>
      </w:r>
    </w:p>
    <w:p w:rsidR="00000000" w:rsidDel="00000000" w:rsidP="00000000" w:rsidRDefault="00000000" w:rsidRPr="00000000" w14:paraId="000000ED">
      <w:pPr>
        <w:numPr>
          <w:ilvl w:val="0"/>
          <w:numId w:val="16"/>
        </w:numPr>
        <w:ind w:left="720" w:hanging="360"/>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14:paraId="000000EE">
      <w:pPr>
        <w:numPr>
          <w:ilvl w:val="0"/>
          <w:numId w:val="16"/>
        </w:numPr>
        <w:ind w:left="720" w:hanging="360"/>
        <w:rPr/>
      </w:pPr>
      <w:r w:rsidDel="00000000" w:rsidR="00000000" w:rsidRPr="00000000">
        <w:rPr>
          <w:rtl w:val="0"/>
        </w:rPr>
        <w:t xml:space="preserve">Cigaretta töltő berendezés;</w:t>
      </w:r>
    </w:p>
    <w:p w:rsidR="00000000" w:rsidDel="00000000" w:rsidP="00000000" w:rsidRDefault="00000000" w:rsidRPr="00000000" w14:paraId="000000EF">
      <w:pPr>
        <w:numPr>
          <w:ilvl w:val="0"/>
          <w:numId w:val="16"/>
        </w:numPr>
        <w:ind w:left="720" w:hanging="360"/>
        <w:rPr/>
      </w:pPr>
      <w:r w:rsidDel="00000000" w:rsidR="00000000" w:rsidRPr="00000000">
        <w:rPr>
          <w:rtl w:val="0"/>
        </w:rPr>
        <w:t xml:space="preserve">Telefonkészülékek függetlenítésére vonatkozó szolgáltatás;</w:t>
      </w:r>
    </w:p>
    <w:p w:rsidR="00000000" w:rsidDel="00000000" w:rsidP="00000000" w:rsidRDefault="00000000" w:rsidRPr="00000000" w14:paraId="000000F0">
      <w:pPr>
        <w:numPr>
          <w:ilvl w:val="0"/>
          <w:numId w:val="16"/>
        </w:numPr>
        <w:ind w:left="720" w:hanging="360"/>
        <w:rPr/>
      </w:pPr>
      <w:r w:rsidDel="00000000" w:rsidR="00000000" w:rsidRPr="00000000">
        <w:rPr>
          <w:rtl w:val="0"/>
        </w:rPr>
        <w:t xml:space="preserve">Tűzifa hirdetések, melyeknek leírásában a hirdető nem nyilatkozik, hogy rendelkezik EUTR technikai azonosítóval vagy erdőgazdálkodói kóddal.</w:t>
      </w:r>
    </w:p>
    <w:p w:rsidR="00000000" w:rsidDel="00000000" w:rsidP="00000000" w:rsidRDefault="00000000" w:rsidRPr="00000000" w14:paraId="000000F1">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14:paraId="000000F2">
      <w:pPr>
        <w:numPr>
          <w:ilvl w:val="0"/>
          <w:numId w:val="18"/>
        </w:numPr>
        <w:ind w:left="720" w:hanging="360"/>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14:paraId="000000F3">
      <w:pPr>
        <w:numPr>
          <w:ilvl w:val="0"/>
          <w:numId w:val="18"/>
        </w:numPr>
        <w:ind w:left="720" w:hanging="360"/>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14:paraId="000000F4">
      <w:pPr>
        <w:numPr>
          <w:ilvl w:val="0"/>
          <w:numId w:val="18"/>
        </w:numPr>
        <w:ind w:left="720" w:hanging="360"/>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14:paraId="000000F5">
      <w:pPr>
        <w:numPr>
          <w:ilvl w:val="0"/>
          <w:numId w:val="18"/>
        </w:numPr>
        <w:ind w:left="720" w:hanging="360"/>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14:paraId="000000F6">
      <w:pPr>
        <w:numPr>
          <w:ilvl w:val="0"/>
          <w:numId w:val="18"/>
        </w:numPr>
        <w:ind w:left="720" w:hanging="360"/>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14:paraId="000000F7">
      <w:pPr>
        <w:numPr>
          <w:ilvl w:val="0"/>
          <w:numId w:val="18"/>
        </w:numPr>
        <w:ind w:left="720" w:hanging="360"/>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14:paraId="000000F8">
      <w:pPr>
        <w:numPr>
          <w:ilvl w:val="0"/>
          <w:numId w:val="18"/>
        </w:numPr>
        <w:ind w:left="720" w:hanging="360"/>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14:paraId="000000F9">
      <w:pPr>
        <w:numPr>
          <w:ilvl w:val="0"/>
          <w:numId w:val="18"/>
        </w:numPr>
        <w:ind w:left="720" w:hanging="360"/>
        <w:rPr/>
      </w:pPr>
      <w:r w:rsidDel="00000000" w:rsidR="00000000" w:rsidRPr="00000000">
        <w:rPr>
          <w:rtl w:val="0"/>
        </w:rPr>
        <w:t xml:space="preserve">vagy a fentiek gyanúja felmerül.</w:t>
      </w:r>
    </w:p>
    <w:p w:rsidR="00000000" w:rsidDel="00000000" w:rsidP="00000000" w:rsidRDefault="00000000" w:rsidRPr="00000000" w14:paraId="000000FA">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14:paraId="000000FB">
      <w:pPr>
        <w:numPr>
          <w:ilvl w:val="0"/>
          <w:numId w:val="17"/>
        </w:numPr>
        <w:ind w:left="720" w:hanging="360"/>
        <w:rPr/>
      </w:pPr>
      <w:r w:rsidDel="00000000" w:rsidR="00000000" w:rsidRPr="00000000">
        <w:rPr>
          <w:b w:val="1"/>
          <w:rtl w:val="0"/>
        </w:rPr>
        <w:t xml:space="preserve">Felelősség</w:t>
      </w:r>
    </w:p>
    <w:p w:rsidR="00000000" w:rsidDel="00000000" w:rsidP="00000000" w:rsidRDefault="00000000" w:rsidRPr="00000000" w14:paraId="000000FC">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14:paraId="000000FD">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14:paraId="000000FE">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14:paraId="000000FF">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14:paraId="000001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14:paraId="00000101">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14:paraId="00000102">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14:paraId="00000103">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14:paraId="00000104">
      <w:pPr>
        <w:numPr>
          <w:ilvl w:val="0"/>
          <w:numId w:val="13"/>
        </w:numPr>
        <w:ind w:left="720" w:hanging="360"/>
        <w:rPr/>
      </w:pPr>
      <w:r w:rsidDel="00000000" w:rsidR="00000000" w:rsidRPr="00000000">
        <w:rPr>
          <w:b w:val="1"/>
          <w:rtl w:val="0"/>
        </w:rPr>
        <w:t xml:space="preserve">Szerzői és szomszédos jogok</w:t>
      </w:r>
    </w:p>
    <w:p w:rsidR="00000000" w:rsidDel="00000000" w:rsidP="00000000" w:rsidRDefault="00000000" w:rsidRPr="00000000" w14:paraId="00000105">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14:paraId="00000106">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14:paraId="00000107">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14:paraId="00000108">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14:paraId="00000109">
      <w:pPr>
        <w:numPr>
          <w:ilvl w:val="0"/>
          <w:numId w:val="4"/>
        </w:numPr>
        <w:ind w:left="720" w:hanging="360"/>
        <w:rPr/>
      </w:pPr>
      <w:r w:rsidDel="00000000" w:rsidR="00000000" w:rsidRPr="00000000">
        <w:rPr>
          <w:b w:val="1"/>
          <w:rtl w:val="0"/>
        </w:rPr>
        <w:t xml:space="preserve">Elállás és felmondás joga</w:t>
      </w:r>
    </w:p>
    <w:p w:rsidR="00000000" w:rsidDel="00000000" w:rsidP="00000000" w:rsidRDefault="00000000" w:rsidRPr="00000000" w14:paraId="0000010A">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14:paraId="0000010B">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14:paraId="0000010C">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14:paraId="0000010D">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14:paraId="0000010E">
      <w:pPr>
        <w:numPr>
          <w:ilvl w:val="0"/>
          <w:numId w:val="14"/>
        </w:numPr>
        <w:ind w:left="720" w:hanging="360"/>
        <w:rPr/>
      </w:pPr>
      <w:r w:rsidDel="00000000" w:rsidR="00000000" w:rsidRPr="00000000">
        <w:rPr>
          <w:b w:val="1"/>
          <w:rtl w:val="0"/>
        </w:rPr>
        <w:t xml:space="preserve">Fogyasztói panasz, Ügyfélszolgálat</w:t>
      </w:r>
    </w:p>
    <w:p w:rsidR="00000000" w:rsidDel="00000000" w:rsidP="00000000" w:rsidRDefault="00000000" w:rsidRPr="00000000" w14:paraId="0000010F">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14:paraId="00000110">
      <w:pPr>
        <w:numPr>
          <w:ilvl w:val="0"/>
          <w:numId w:val="15"/>
        </w:numPr>
        <w:ind w:left="720" w:hanging="360"/>
        <w:rPr/>
      </w:pPr>
      <w:r w:rsidDel="00000000" w:rsidR="00000000" w:rsidRPr="00000000">
        <w:rPr>
          <w:rtl w:val="0"/>
        </w:rPr>
        <w:t xml:space="preserve">telefonszám: +36 1 808 8288 és +36 1 408 8589</w:t>
      </w:r>
    </w:p>
    <w:p w:rsidR="00000000" w:rsidDel="00000000" w:rsidP="00000000" w:rsidRDefault="00000000" w:rsidRPr="00000000" w14:paraId="00000111">
      <w:pPr>
        <w:numPr>
          <w:ilvl w:val="0"/>
          <w:numId w:val="15"/>
        </w:numPr>
        <w:ind w:left="720" w:hanging="360"/>
        <w:rPr/>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14:paraId="00000112">
      <w:pPr>
        <w:numPr>
          <w:ilvl w:val="0"/>
          <w:numId w:val="15"/>
        </w:numPr>
        <w:ind w:left="720" w:hanging="360"/>
        <w:rPr/>
      </w:pPr>
      <w:r w:rsidDel="00000000" w:rsidR="00000000" w:rsidRPr="00000000">
        <w:rPr>
          <w:rtl w:val="0"/>
        </w:rPr>
        <w:t xml:space="preserve">elektronikus levelezési cím: ugyfelszolgalat@jofogas.hu</w:t>
      </w:r>
    </w:p>
    <w:p w:rsidR="00000000" w:rsidDel="00000000" w:rsidP="00000000" w:rsidRDefault="00000000" w:rsidRPr="00000000" w14:paraId="00000113">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14:paraId="00000114">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14:paraId="00000115">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14:paraId="00000116">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14:paraId="00000117">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14:paraId="00000118">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14:paraId="00000119">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14:paraId="0000011A">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14:paraId="0000011B">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14:paraId="0000011C">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1">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14:paraId="0000011D">
      <w:pPr>
        <w:contextualSpacing w:val="0"/>
        <w:rPr>
          <w:b w:val="1"/>
        </w:rPr>
      </w:pPr>
      <w:r w:rsidDel="00000000" w:rsidR="00000000" w:rsidRPr="00000000">
        <w:rPr>
          <w:b w:val="1"/>
          <w:rtl w:val="0"/>
        </w:rPr>
        <w:t xml:space="preserve">Melléklet</w:t>
      </w:r>
    </w:p>
    <w:p w:rsidR="00000000" w:rsidDel="00000000" w:rsidP="00000000" w:rsidRDefault="00000000" w:rsidRPr="00000000" w14:paraId="0000011E">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14:paraId="0000011F">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14:paraId="00000120">
      <w:pPr>
        <w:contextualSpacing w:val="0"/>
        <w:rPr/>
      </w:pPr>
      <w:r w:rsidDel="00000000" w:rsidR="00000000" w:rsidRPr="00000000">
        <w:rPr>
          <w:rtl w:val="0"/>
        </w:rPr>
        <w:t xml:space="preserve">Címzett:</w:t>
      </w:r>
    </w:p>
    <w:p w:rsidR="00000000" w:rsidDel="00000000" w:rsidP="00000000" w:rsidRDefault="00000000" w:rsidRPr="00000000" w14:paraId="00000121">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14:paraId="00000122">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14:paraId="00000123">
      <w:pPr>
        <w:contextualSpacing w:val="0"/>
        <w:rPr/>
      </w:pPr>
      <w:r w:rsidDel="00000000" w:rsidR="00000000" w:rsidRPr="00000000">
        <w:rPr>
          <w:rtl w:val="0"/>
        </w:rPr>
        <w:t xml:space="preserve">A fogyasztó(k) neve:</w:t>
      </w:r>
    </w:p>
    <w:p w:rsidR="00000000" w:rsidDel="00000000" w:rsidP="00000000" w:rsidRDefault="00000000" w:rsidRPr="00000000" w14:paraId="00000124">
      <w:pPr>
        <w:contextualSpacing w:val="0"/>
        <w:rPr/>
      </w:pPr>
      <w:r w:rsidDel="00000000" w:rsidR="00000000" w:rsidRPr="00000000">
        <w:rPr>
          <w:rtl w:val="0"/>
        </w:rPr>
        <w:t xml:space="preserve">A fogyasztó(k) címe:</w:t>
      </w:r>
    </w:p>
    <w:p w:rsidR="00000000" w:rsidDel="00000000" w:rsidP="00000000" w:rsidRDefault="00000000" w:rsidRPr="00000000" w14:paraId="00000125">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14:paraId="00000126">
      <w:pPr>
        <w:contextualSpacing w:val="0"/>
        <w:rPr/>
      </w:pPr>
      <w:r w:rsidDel="00000000" w:rsidR="00000000" w:rsidRPr="00000000">
        <w:rPr>
          <w:rtl w:val="0"/>
        </w:rPr>
        <w:t xml:space="preserve">Kelt</w:t>
      </w:r>
    </w:p>
    <w:p w:rsidR="00000000" w:rsidDel="00000000" w:rsidP="00000000" w:rsidRDefault="00000000" w:rsidRPr="00000000" w14:paraId="00000127">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14:paraId="00000128">
      <w:pPr>
        <w:contextualSpacing w:val="0"/>
        <w:rPr>
          <w:b w:val="1"/>
        </w:rPr>
      </w:pPr>
      <w:r w:rsidDel="00000000" w:rsidR="00000000" w:rsidRPr="00000000">
        <w:rPr>
          <w:b w:val="1"/>
          <w:rtl w:val="0"/>
        </w:rPr>
        <w:t xml:space="preserve">1.Társaság neve:</w:t>
      </w:r>
    </w:p>
    <w:p w:rsidR="00000000" w:rsidDel="00000000" w:rsidP="00000000" w:rsidRDefault="00000000" w:rsidRPr="00000000" w14:paraId="00000129">
      <w:pPr>
        <w:contextualSpacing w:val="0"/>
        <w:rPr/>
      </w:pPr>
      <w:r w:rsidDel="00000000" w:rsidR="00000000" w:rsidRPr="00000000">
        <w:rPr>
          <w:rtl w:val="0"/>
        </w:rPr>
        <w:t xml:space="preserve">Schibsted Classified Media Hungary Kft.</w:t>
      </w:r>
    </w:p>
    <w:p w:rsidR="00000000" w:rsidDel="00000000" w:rsidP="00000000" w:rsidRDefault="00000000" w:rsidRPr="00000000" w14:paraId="0000012A">
      <w:pPr>
        <w:contextualSpacing w:val="0"/>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14:paraId="0000012B">
      <w:pPr>
        <w:contextualSpacing w:val="0"/>
        <w:rPr/>
      </w:pPr>
      <w:r w:rsidDel="00000000" w:rsidR="00000000" w:rsidRPr="00000000">
        <w:rPr>
          <w:rtl w:val="0"/>
        </w:rPr>
        <w:t xml:space="preserve">székhelye:1134 Budapest, Váci út 49. III. emelet</w:t>
      </w:r>
    </w:p>
    <w:p w:rsidR="00000000" w:rsidDel="00000000" w:rsidP="00000000" w:rsidRDefault="00000000" w:rsidRPr="00000000" w14:paraId="0000012C">
      <w:pPr>
        <w:contextualSpacing w:val="0"/>
        <w:rPr/>
      </w:pPr>
      <w:r w:rsidDel="00000000" w:rsidR="00000000" w:rsidRPr="00000000">
        <w:rPr>
          <w:rtl w:val="0"/>
        </w:rPr>
        <w:t xml:space="preserve">telefonszáma: +36 1 808 8288 és +36 1 408 8589</w:t>
      </w:r>
    </w:p>
    <w:p w:rsidR="00000000" w:rsidDel="00000000" w:rsidP="00000000" w:rsidRDefault="00000000" w:rsidRPr="00000000" w14:paraId="0000012D">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14:paraId="0000012E">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14:paraId="0000012F">
      <w:pPr>
        <w:contextualSpacing w:val="0"/>
        <w:rPr/>
      </w:pPr>
      <w:r w:rsidDel="00000000" w:rsidR="00000000" w:rsidRPr="00000000">
        <w:rPr>
          <w:rtl w:val="0"/>
        </w:rPr>
        <w:t xml:space="preserve">cégjegyzékszám: 01-09-926009</w:t>
      </w:r>
    </w:p>
    <w:p w:rsidR="00000000" w:rsidDel="00000000" w:rsidP="00000000" w:rsidRDefault="00000000" w:rsidRPr="00000000" w14:paraId="00000130">
      <w:pPr>
        <w:contextualSpacing w:val="0"/>
        <w:rPr/>
      </w:pPr>
      <w:r w:rsidDel="00000000" w:rsidR="00000000" w:rsidRPr="00000000">
        <w:rPr>
          <w:rtl w:val="0"/>
        </w:rPr>
        <w:t xml:space="preserve">adószáma: HU14918618-2-41</w:t>
      </w:r>
    </w:p>
    <w:p w:rsidR="00000000" w:rsidDel="00000000" w:rsidP="00000000" w:rsidRDefault="00000000" w:rsidRPr="00000000" w14:paraId="00000131">
      <w:pPr>
        <w:contextualSpacing w:val="0"/>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14:paraId="00000132">
      <w:pPr>
        <w:contextualSpacing w:val="0"/>
        <w:rPr/>
      </w:pPr>
      <w:r w:rsidDel="00000000" w:rsidR="00000000" w:rsidRPr="00000000">
        <w:rPr>
          <w:rtl w:val="0"/>
        </w:rPr>
        <w:t xml:space="preserve">Az árakról és egyéb költségekről az egyes szolgáltatások megrendelése előtt a Weblapon tájékozódhat.</w:t>
      </w:r>
    </w:p>
    <w:p w:rsidR="00000000" w:rsidDel="00000000" w:rsidP="00000000" w:rsidRDefault="00000000" w:rsidRPr="00000000" w14:paraId="00000133">
      <w:pPr>
        <w:contextualSpacing w:val="0"/>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14:paraId="00000134">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14:paraId="00000135">
      <w:pPr>
        <w:contextualSpacing w:val="0"/>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14:paraId="00000136">
      <w:pPr>
        <w:contextualSpacing w:val="0"/>
        <w:rPr/>
      </w:pPr>
      <w:r w:rsidDel="00000000" w:rsidR="00000000" w:rsidRPr="00000000">
        <w:rPr>
          <w:rtl w:val="0"/>
        </w:rPr>
        <w:t xml:space="preserve">Nincs ilyen.</w:t>
      </w:r>
    </w:p>
    <w:p w:rsidR="00000000" w:rsidDel="00000000" w:rsidP="00000000" w:rsidRDefault="00000000" w:rsidRPr="00000000" w14:paraId="00000137">
      <w:pPr>
        <w:contextualSpacing w:val="0"/>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14:paraId="00000138">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14:paraId="00000139">
      <w:pPr>
        <w:contextualSpacing w:val="0"/>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14:paraId="0000013A">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14:paraId="0000013B">
      <w:pPr>
        <w:contextualSpacing w:val="0"/>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14:paraId="0000013C">
      <w:pPr>
        <w:contextualSpacing w:val="0"/>
        <w:rPr>
          <w:b w:val="1"/>
        </w:rPr>
      </w:pPr>
      <w:r w:rsidDel="00000000" w:rsidR="00000000" w:rsidRPr="00000000">
        <w:rPr>
          <w:b w:val="1"/>
          <w:rtl w:val="0"/>
        </w:rPr>
        <w:t xml:space="preserve">Kellékszavatosság</w:t>
      </w:r>
    </w:p>
    <w:p w:rsidR="00000000" w:rsidDel="00000000" w:rsidP="00000000" w:rsidRDefault="00000000" w:rsidRPr="00000000" w14:paraId="0000013D">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14:paraId="0000013E">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14:paraId="0000013F">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14:paraId="0000014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14:paraId="00000141">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14:paraId="00000142">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14:paraId="00000143">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14:paraId="00000144">
      <w:pPr>
        <w:contextualSpacing w:val="0"/>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14:paraId="00000145">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14:paraId="00000146">
      <w:pPr>
        <w:contextualSpacing w:val="0"/>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14:paraId="00000147">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14:paraId="00000148">
      <w:pPr>
        <w:contextualSpacing w:val="0"/>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14:paraId="00000149">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14:paraId="0000014A">
      <w:pPr>
        <w:contextualSpacing w:val="0"/>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14:paraId="0000014B">
      <w:pPr>
        <w:contextualSpacing w:val="0"/>
        <w:rPr/>
      </w:pPr>
      <w:r w:rsidDel="00000000" w:rsidR="00000000" w:rsidRPr="00000000">
        <w:rPr>
          <w:rtl w:val="0"/>
        </w:rPr>
        <w:t xml:space="preserve">Nincs ilyen eset.</w:t>
      </w:r>
    </w:p>
    <w:p w:rsidR="00000000" w:rsidDel="00000000" w:rsidP="00000000" w:rsidRDefault="00000000" w:rsidRPr="00000000" w14:paraId="0000014C">
      <w:pPr>
        <w:contextualSpacing w:val="0"/>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14:paraId="0000014D">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1 hónap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14E">
      <w:pPr>
        <w:contextualSpacing w:val="0"/>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14:paraId="0000014F">
      <w:pPr>
        <w:contextualSpacing w:val="0"/>
        <w:rPr/>
      </w:pPr>
      <w:r w:rsidDel="00000000" w:rsidR="00000000" w:rsidRPr="00000000">
        <w:rPr>
          <w:rtl w:val="0"/>
        </w:rPr>
        <w:t xml:space="preserve">Nincs.</w:t>
      </w:r>
    </w:p>
    <w:p w:rsidR="00000000" w:rsidDel="00000000" w:rsidP="00000000" w:rsidRDefault="00000000" w:rsidRPr="00000000" w14:paraId="00000150">
      <w:pPr>
        <w:contextualSpacing w:val="0"/>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14:paraId="00000151">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14:paraId="00000152">
      <w:pPr>
        <w:contextualSpacing w:val="0"/>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14:paraId="00000153">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14:paraId="00000154">
      <w:pPr>
        <w:contextualSpacing w:val="0"/>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14:paraId="00000155">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14:paraId="00000156">
      <w:pPr>
        <w:contextualSpacing w:val="0"/>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14:paraId="00000157">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14:paraId="00000158">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14:paraId="00000159">
      <w:pPr>
        <w:contextualSpacing w:val="0"/>
        <w:rPr>
          <w:b w:val="1"/>
        </w:rPr>
      </w:pPr>
      <w:r w:rsidDel="00000000" w:rsidR="00000000" w:rsidRPr="00000000">
        <w:rPr>
          <w:b w:val="1"/>
          <w:rtl w:val="0"/>
        </w:rPr>
        <w:t xml:space="preserve">Utolsó módosítás időpontja: 2018.07.26.</w:t>
      </w:r>
    </w:p>
    <w:p w:rsidR="00000000" w:rsidDel="00000000" w:rsidP="00000000" w:rsidRDefault="00000000" w:rsidRPr="00000000" w14:paraId="0000015A">
      <w:pPr>
        <w:contextualSpacing w:val="0"/>
        <w:rPr>
          <w:b w:val="1"/>
        </w:rPr>
      </w:pPr>
      <w:r w:rsidDel="00000000" w:rsidR="00000000" w:rsidRPr="00000000">
        <w:rPr>
          <w:b w:val="1"/>
          <w:rtl w:val="0"/>
        </w:rPr>
        <w:t xml:space="preserve"> </w:t>
      </w:r>
    </w:p>
    <w:p w:rsidR="00000000" w:rsidDel="00000000" w:rsidP="00000000" w:rsidRDefault="00000000" w:rsidRPr="00000000" w14:paraId="0000015B">
      <w:pPr>
        <w:contextualSpacing w:val="0"/>
        <w:rPr/>
      </w:pPr>
      <w:r w:rsidDel="00000000" w:rsidR="00000000" w:rsidRPr="00000000">
        <w:rPr>
          <w:rtl w:val="0"/>
        </w:rPr>
        <w:t xml:space="preserve"> </w:t>
      </w:r>
    </w:p>
    <w:p w:rsidR="00000000" w:rsidDel="00000000" w:rsidP="00000000" w:rsidRDefault="00000000" w:rsidRPr="00000000" w14:paraId="0000015C">
      <w:pPr>
        <w:contextualSpacing w:val="0"/>
        <w:rPr/>
      </w:pPr>
      <w:r w:rsidDel="00000000" w:rsidR="00000000" w:rsidRPr="00000000">
        <w:rPr>
          <w:rtl w:val="0"/>
        </w:rPr>
        <w:t xml:space="preserve"> </w:t>
      </w:r>
    </w:p>
    <w:p w:rsidR="00000000" w:rsidDel="00000000" w:rsidP="00000000" w:rsidRDefault="00000000" w:rsidRPr="00000000" w14:paraId="0000015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10" Type="http://schemas.openxmlformats.org/officeDocument/2006/relationships/hyperlink" Target="https://www.hasznaltauto.hu/aszf" TargetMode="External"/><Relationship Id="rId21" Type="http://schemas.openxmlformats.org/officeDocument/2006/relationships/hyperlink" Target="http://jarasinfo.gov.hu/"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znaltauto.hu/"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styles" Target="styles.xm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www.jofogas.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