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D572" w14:textId="77777777" w:rsidR="00546BCA" w:rsidRPr="00546BCA" w:rsidRDefault="00546BCA" w:rsidP="00546BCA">
      <w:pPr>
        <w:shd w:val="clear" w:color="auto" w:fill="F6F6F6"/>
        <w:spacing w:before="300" w:after="150"/>
        <w:outlineLvl w:val="1"/>
        <w:rPr>
          <w:rFonts w:ascii="Verdana" w:eastAsia="Times New Roman" w:hAnsi="Verdana" w:cs="Times New Roman"/>
          <w:color w:val="333333"/>
          <w:sz w:val="45"/>
          <w:szCs w:val="45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45"/>
          <w:szCs w:val="45"/>
        </w:rPr>
        <w:t>A </w:t>
      </w:r>
      <w:hyperlink r:id="rId5" w:history="1">
        <w:r w:rsidRPr="00546BCA">
          <w:rPr>
            <w:rFonts w:ascii="Arial" w:eastAsia="Times New Roman" w:hAnsi="Arial" w:cs="Arial"/>
            <w:color w:val="993366"/>
            <w:sz w:val="45"/>
            <w:szCs w:val="45"/>
          </w:rPr>
          <w:t>jofogas.hu</w:t>
        </w:r>
      </w:hyperlink>
      <w:r w:rsidRPr="00546BCA">
        <w:rPr>
          <w:rFonts w:ascii="Verdana" w:eastAsia="Times New Roman" w:hAnsi="Verdana" w:cs="Times New Roman"/>
          <w:b/>
          <w:bCs/>
          <w:color w:val="333333"/>
          <w:sz w:val="45"/>
          <w:szCs w:val="45"/>
        </w:rPr>
        <w:t> 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45"/>
          <w:szCs w:val="45"/>
        </w:rPr>
        <w:t>működési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45"/>
          <w:szCs w:val="45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45"/>
          <w:szCs w:val="45"/>
        </w:rPr>
        <w:t>szabályzata</w:t>
      </w:r>
      <w:proofErr w:type="spellEnd"/>
    </w:p>
    <w:p w14:paraId="66036C4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) a </w:t>
      </w: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Schibsted Classified Media Hungary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Korlátolt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Felelősségű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nyilvántartja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Fővárosi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Törvényszék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Cégbírósága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Cg. 01-09-926009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cégjegyzékszámon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;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1134 Budapest,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Váci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49. III.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emelet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adószáma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14918618-2-41;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levelezési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ugyfelszolgalat@jofogas.hu,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+ 36 1 398 8273;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üzemeltetett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Jófogás.hu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internetes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alkalmazásokon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 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együttesen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társadalommal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összefüggő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kapcsolódó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="00E27AA7">
        <w:fldChar w:fldCharType="begin"/>
      </w:r>
      <w:r w:rsidR="00E27AA7">
        <w:instrText xml:space="preserve"> HYPERLINK "http://docs.jofogas.hu/archivum/" </w:instrText>
      </w:r>
      <w:r w:rsidR="00E27AA7">
        <w:fldChar w:fldCharType="separate"/>
      </w:r>
      <w:r w:rsidRPr="00546BCA">
        <w:rPr>
          <w:rFonts w:ascii="Arial" w:hAnsi="Arial" w:cs="Arial"/>
          <w:color w:val="993366"/>
          <w:sz w:val="18"/>
          <w:szCs w:val="18"/>
        </w:rPr>
        <w:t>alábbi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linken</w:t>
      </w:r>
      <w:proofErr w:type="spellEnd"/>
      <w:r w:rsidR="00E27AA7">
        <w:rPr>
          <w:rFonts w:ascii="Arial" w:hAnsi="Arial" w:cs="Arial"/>
          <w:color w:val="993366"/>
          <w:sz w:val="18"/>
          <w:szCs w:val="18"/>
        </w:rPr>
        <w:fldChar w:fldCharType="end"/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érhetők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el.</w:t>
      </w:r>
    </w:p>
    <w:p w14:paraId="2C5DAEFE" w14:textId="77777777" w:rsidR="00546BCA" w:rsidRPr="00546BCA" w:rsidRDefault="00546BCA" w:rsidP="00546BCA">
      <w:pPr>
        <w:shd w:val="clear" w:color="auto" w:fill="F6F6F6"/>
        <w:spacing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1.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rendelkezések</w:t>
      </w:r>
      <w:proofErr w:type="spellEnd"/>
    </w:p>
    <w:p w14:paraId="210F1FE4" w14:textId="77777777" w:rsidR="00546BCA" w:rsidRPr="00546BCA" w:rsidRDefault="00546BCA" w:rsidP="00546BCA">
      <w:pPr>
        <w:shd w:val="clear" w:color="auto" w:fill="F6F6F6"/>
        <w:spacing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helyet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biztosít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termékeik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szolgáltatásaik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kapcsolódó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nyújt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Jófogás.hu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internetes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ahhoz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 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hasonló</w:t>
      </w:r>
      <w:proofErr w:type="spellEnd"/>
      <w:proofErr w:type="gram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feltételekkel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működtetett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mobil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alkalmazásokon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adatbázisban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kereső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rendszerben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mobil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alkalmazásokban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Jófogás.hu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internetes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funkciók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korlátozott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érhetőek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el,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ezekre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rendelkezései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értelemszerűen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alkalmazandók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szempontjából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megtekinti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helyez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el,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kínál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eladásra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megvételére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ajánlatot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tesz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jelentkezik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).</w:t>
      </w:r>
    </w:p>
    <w:p w14:paraId="5C472A98" w14:textId="77777777" w:rsidR="00546BCA" w:rsidRPr="00546BCA" w:rsidRDefault="00546BCA" w:rsidP="00546BCA">
      <w:pPr>
        <w:shd w:val="clear" w:color="auto" w:fill="F6F6F6"/>
        <w:spacing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cselekvőképes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magánszemély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gazdálkodó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szervezet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veheti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igénybevételével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kizárólagosan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létrehozása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regisztrációval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megrendelésével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elismeri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cselekvőképességgel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jogképességgel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természetes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gazdálkodó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szervezet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képviseletére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képviselője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jár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el,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helyes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megadásával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3139EEF9" w14:textId="77777777" w:rsidR="00546BCA" w:rsidRPr="00546BCA" w:rsidRDefault="00546BCA" w:rsidP="00546BCA">
      <w:pPr>
        <w:shd w:val="clear" w:color="auto" w:fill="F6F6F6"/>
        <w:spacing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használatának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létrehozása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megrendelése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kifejezett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nyilatkozattal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elfogadja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magára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nézve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kötelezőnek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ismeri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el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képező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Adatvédelmi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rendelkezéseit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kötelezettséget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vállal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betartására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saját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kockázatára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felelősségére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használhatja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16919390" w14:textId="77777777" w:rsidR="00546BCA" w:rsidRPr="00546BCA" w:rsidRDefault="00546BCA" w:rsidP="00546BCA">
      <w:pPr>
        <w:shd w:val="clear" w:color="auto" w:fill="F6F6F6"/>
        <w:spacing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használatának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létrehozása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kifejezetten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tudomásul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adatokat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használata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begyűjtött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adatokat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például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meglátogatott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listája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technikai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felhasználására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információk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esetlegesen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harmadik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személyektől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beszerzett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információk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rögzíti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Adatvédelmi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célokra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546BCA">
        <w:rPr>
          <w:rFonts w:ascii="MingLiU" w:eastAsia="MingLiU" w:hAnsi="MingLiU" w:cs="MingLiU"/>
          <w:color w:val="333333"/>
          <w:sz w:val="18"/>
          <w:szCs w:val="18"/>
        </w:rPr>
        <w:br/>
      </w: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online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jön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minősül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írásbeli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szerződésnek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szerződéskötés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nyelve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magyar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Az online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szerződést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rögzíti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szerződéskötést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el. Az online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létrejöttét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elektronikusan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elmentett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igazolják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archiválni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546BCA">
        <w:rPr>
          <w:rFonts w:ascii="MingLiU" w:eastAsia="MingLiU" w:hAnsi="MingLiU" w:cs="MingLiU"/>
          <w:color w:val="333333"/>
          <w:sz w:val="18"/>
          <w:szCs w:val="18"/>
        </w:rPr>
        <w:br/>
      </w: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módosítására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fenntartja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magának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arra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alábbiakban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részletezett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esetekben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időről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egészben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egyoldalúan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módosítsa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díját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igénybevételének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feltételeit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közzétételének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időtartamát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módosításról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nyitóoldalon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felhasználási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feltételeket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formájában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tájékoztatja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Felhasználóit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módosítás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időpontját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használatával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megrendelésével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elfogadja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módosítását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is.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egyoldalú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módosításra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jogszabályi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környezet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megváltozása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új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bevezetése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meglévő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minőségének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biztosítása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céljából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adatbázis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minőségének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biztosítása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alapfeltételek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javítására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intézkedések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megtétele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céljából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gazdasági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műszaki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ill.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körülményekben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bekövetkezett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lényeges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változás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indokolja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módosított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díjak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mellett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kívánja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venni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jogviszonyát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megszüntetni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rendelkezései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69D6AB44" w14:textId="77777777" w:rsidR="00546BCA" w:rsidRPr="00546BCA" w:rsidRDefault="00546BCA" w:rsidP="00546BCA">
      <w:pPr>
        <w:shd w:val="clear" w:color="auto" w:fill="F6F6F6"/>
        <w:spacing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2.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igénybevétele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bizonyos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létrehozásával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létrehozása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érhetőek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el.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bizonyos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ingyenesen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megfizetése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mellett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vehetők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 Az „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Ingatlan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alkalmazásban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ingatlan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keresése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böngészése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546BCA">
        <w:rPr>
          <w:rFonts w:ascii="MingLiU" w:eastAsia="MingLiU" w:hAnsi="MingLiU" w:cs="MingLiU"/>
          <w:color w:val="333333"/>
          <w:sz w:val="18"/>
          <w:szCs w:val="18"/>
        </w:rPr>
        <w:br/>
      </w: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igénybevételekor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gomb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megnyomásával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ajánlatot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tesz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megrendelés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)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kiválasztott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igénybevételére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megküldésétől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legrövidebb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időtartamon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legfeljebb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48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automatikusan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aktivációs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linket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e-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mailcímre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megrendelésének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beérkezését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megerősíti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 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linkre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kattintva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hagyhatja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jóvá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megrendelését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fizetős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igénybevétele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teljesítésével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véglegesítheti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megrendelési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szándékát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megrendelésének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megerősítését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leírásában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időtartamon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biztosítja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visszaigazolja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)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merül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körülmény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ajánlata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tényekről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e-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mailen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értesíti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igénybevételre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nyilatkozat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visszaigazolásával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jön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nyilatkozatok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akkor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tekinthetők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megérkezettnek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amikor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számára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hozzáférhetővé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válik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Pr="00546BCA">
        <w:rPr>
          <w:rFonts w:ascii="MingLiU" w:eastAsia="MingLiU" w:hAnsi="MingLiU" w:cs="MingLiU"/>
          <w:color w:val="333333"/>
          <w:sz w:val="18"/>
          <w:szCs w:val="18"/>
        </w:rPr>
        <w:br/>
      </w: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feltöltésekor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önálló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hozhat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mint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egyedi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azonosító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azonosít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</w:p>
    <w:p w14:paraId="6B753321" w14:textId="77777777" w:rsidR="00546BCA" w:rsidRPr="00546BCA" w:rsidRDefault="00546BCA" w:rsidP="00546BCA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aktiválásáról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e-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mailben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aktiváló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felületre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belépéssel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</w:p>
    <w:p w14:paraId="0A377A9E" w14:textId="77777777" w:rsidR="00546BCA" w:rsidRPr="00546BCA" w:rsidRDefault="00546BCA" w:rsidP="00546BCA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azonosító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jelszó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megadásával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0D67BC2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megküldésével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visszaigazolásával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ráutaló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magatartással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adataiban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változás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változásokat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menüjében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átvezetni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elmaradásából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terheli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kezdeményezheti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kezdeményezésének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60.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hatvanadik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létesített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jogviszonya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eredményezi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jogai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szünetelnek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cselekményeket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végezhet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FAA7D0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ellenőrizni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mobiltelefonszám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hitelesítése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ellenőrzés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megjelentetett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azonosító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kód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mobiltelefonszámra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visszaküldésével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téríti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hitelesítésével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felmerült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ellenőrzés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sikertelen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folyamat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fejezhető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be,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üzemeltetett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applikációk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valamelyikén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mobiltelefonszámot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applikáció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forgalomazója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igazolja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applikációban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checkbox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kipipálásával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kifejezetten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SMS-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ellenőrzésre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A8AA93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törölni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kétséget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megállapítható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elemeket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semmilyen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megtérítési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igénnyel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élhet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megtéríteni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546BCA">
        <w:rPr>
          <w:rFonts w:ascii="Verdana" w:hAnsi="Verdana" w:cs="Times New Roman"/>
          <w:color w:val="333333"/>
          <w:sz w:val="18"/>
          <w:szCs w:val="18"/>
        </w:rPr>
        <w:t>kerülnek.A</w:t>
      </w:r>
      <w:proofErr w:type="spellEnd"/>
      <w:proofErr w:type="gram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esetekben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489931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létrejött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jogviszony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legkésőbb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elteltével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szűnik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meg.</w:t>
      </w:r>
    </w:p>
    <w:p w14:paraId="4CDDC95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törölhetőek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közzétételükre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„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periódusba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15.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véglegesen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törlődik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archivált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„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hozzáférhetőek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harmadik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hozzáférhetően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38176C7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tudomásul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létrehozása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jogviszony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tárolni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saját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belátása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törölni.A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tőle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telhetőt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elkövet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folyamatos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elérhetősége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kötelezettséget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folyamatos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működtetésére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folyamatosságának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közvetlen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közvetett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károkért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független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körülmények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okoznak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8B6934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pontossága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megbízhatósága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függetlenül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F3CBC5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szorosan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kapcsolódó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mailcímére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rendszerüzenet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részeként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811721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2.1.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Ingyenesen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vehető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Szolgáltatások</w:t>
      </w:r>
      <w:proofErr w:type="spellEnd"/>
    </w:p>
    <w:p w14:paraId="505320E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korlátlan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számú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tölthetnek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szerkeszthetnek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kivételekkel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keresőrendszert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üzemeltet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feltöltéskor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terméktípustól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eltérő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rendező-elvek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csoportosíthatja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közzéteheti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jelentkezéshez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mind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mind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jelentkező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létrehozása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021B5C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ajánlattételben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szándék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link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legrövidebb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legfeljebb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48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90 nap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elérhetővé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846684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elteltével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archiválásra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archivált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180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ideig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megőrzi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fér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archivált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elkészíti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saját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180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elteltével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181.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archivált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01C653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archiválás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2.2 (ii) – (iv)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aktiválódik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90 nap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ismét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elérhetővé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C63792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funkció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15.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2.2 (ii) – (iv)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egyikét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 A „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periódusban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2.2 (ii) – (iv)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bármelyikének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aktiválódik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90 nap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ismét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elérhetővé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F2C5B6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jelentkezés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üzemeltetett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telefonszámon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kapcsolatfelvétel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mellett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létrehozása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hitelesítése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felületén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tekinthetők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értesítőt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folytatott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kommunikációt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ellenőrizni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kommunikációra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terjedjen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hangneme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ne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bántó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uszító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Kommunikáció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fényképet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videót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elküldött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csatolmányt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abba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beleértendő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feltöltenek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ugyanazon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üzenetfolyam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utolsó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28 nap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aktivitás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megküldött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tárgy-hirdetés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elérhetetlenné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tételéből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rendelkezéseinek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3BC920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észleli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üzenetküldő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folytatott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kommunikációja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jogellenes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erkölcsbe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megítélése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kommunikációra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terjed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hangneme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bántó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uszító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hozzáférését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korlátozni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tartalmú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kommunikációt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felfüggeszteni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meghiúsítani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43C100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korlátlan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számú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Magánhirdetést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szabályait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2.2(vi)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)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tölthetnek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szerkeszthetnek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keresőrendszert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üzemeltet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F3FE0CA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feladásakor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jelölésével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hyperlink r:id="rId6" w:history="1">
        <w:r w:rsidRPr="00546BCA">
          <w:rPr>
            <w:rFonts w:ascii="Arial" w:hAnsi="Arial" w:cs="Arial"/>
            <w:color w:val="993366"/>
            <w:sz w:val="18"/>
            <w:szCs w:val="18"/>
          </w:rPr>
          <w:t>www.hasznaltauto.hu</w:t>
        </w:r>
      </w:hyperlink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továbbiakban:</w:t>
      </w: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Használtautó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is. Ebben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egyúttal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nézve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kötelezőként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elfogadja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Használtautó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="00E27AA7">
        <w:fldChar w:fldCharType="begin"/>
      </w:r>
      <w:r w:rsidR="00E27AA7">
        <w:instrText xml:space="preserve"> HYPERLINK "http://www.hasznaltauto.hu/aszf" </w:instrText>
      </w:r>
      <w:r w:rsidR="00E27AA7">
        <w:fldChar w:fldCharType="separate"/>
      </w:r>
      <w:r w:rsidRPr="00546BCA">
        <w:rPr>
          <w:rFonts w:ascii="Arial" w:hAnsi="Arial" w:cs="Arial"/>
          <w:color w:val="993366"/>
          <w:sz w:val="18"/>
          <w:szCs w:val="18"/>
        </w:rPr>
        <w:t>Általános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Szerződési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Feltételeit</w:t>
      </w:r>
      <w:proofErr w:type="spellEnd"/>
      <w:r w:rsidR="00E27AA7">
        <w:rPr>
          <w:rFonts w:ascii="Arial" w:hAnsi="Arial" w:cs="Arial"/>
          <w:color w:val="993366"/>
          <w:sz w:val="18"/>
          <w:szCs w:val="18"/>
        </w:rPr>
        <w:fldChar w:fldCharType="end"/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adatvédelmi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irányelveket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hozzájárul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ahhoz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kapcsolódóan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adatait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továbbítsa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Használtautó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üzemeltetője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Használtautó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üzemeltetője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Használtautó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kezelje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09F961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2.2.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megfizetése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mellett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vehető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Szolgáltatások</w:t>
      </w:r>
      <w:proofErr w:type="spellEnd"/>
    </w:p>
    <w:p w14:paraId="754D37E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megfizetése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fejében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fizetendő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díjfizetési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lehetőségeket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fejében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menetére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kezelése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menetébe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építve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E67AE4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mobiltelefon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segítségével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bankkártyás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egyenlítheti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bankkártyával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felmerülő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esetleges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vásárlást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visszaigazoló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mailt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meg. Az OTP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Bankon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linken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bővebben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tájékozódhat:</w:t>
      </w:r>
      <w:hyperlink r:id="rId7" w:history="1">
        <w:r w:rsidRPr="00546BCA">
          <w:rPr>
            <w:rFonts w:ascii="Arial" w:hAnsi="Arial" w:cs="Arial"/>
            <w:color w:val="993366"/>
            <w:sz w:val="18"/>
            <w:szCs w:val="18"/>
            <w:u w:val="single"/>
          </w:rPr>
          <w:t>VÁSÁRLÓI</w:t>
        </w:r>
        <w:proofErr w:type="spellEnd"/>
        <w:r w:rsidRPr="00546BCA">
          <w:rPr>
            <w:rFonts w:ascii="Arial" w:hAnsi="Arial" w:cs="Arial"/>
            <w:color w:val="993366"/>
            <w:sz w:val="18"/>
            <w:szCs w:val="18"/>
            <w:u w:val="single"/>
          </w:rPr>
          <w:t xml:space="preserve"> TÁJÉKOZTATÓ A BANKKÁRTYÁS FIZETÉSRŐL</w:t>
        </w:r>
      </w:hyperlink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A95CDB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vásárlás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“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gomb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megnyomása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következmények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megszakítható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megfizetett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számlázz.hu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bankkártyával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számlát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visszavonhatatlanul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hozzájárul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formátumban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kiállításához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számviteli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bizonylatokat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számvitelről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2000.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C.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gramStart"/>
      <w:r w:rsidRPr="00546BCA">
        <w:rPr>
          <w:rFonts w:ascii="Verdana" w:hAnsi="Verdana" w:cs="Times New Roman"/>
          <w:color w:val="333333"/>
          <w:sz w:val="18"/>
          <w:szCs w:val="18"/>
        </w:rPr>
        <w:t>169.§</w:t>
      </w:r>
      <w:proofErr w:type="gram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(2)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bekezdése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8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őrizni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001728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fenntartja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indokolt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visszautasítsa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293230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2.1.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kapcsolódóan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vehetők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rájuk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elteltével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jogviszonyok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eredményező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bekövetkezte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felróható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semmilyen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megtérítési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támasztani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kifejezetten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megjelölt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esetleges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megtérítések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kivételével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1B3545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ellentétes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kapcsolódóan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felróható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megszüntetésnek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tekintettel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megfizetett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megtérítésére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7B6E85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megfizetése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fejében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fizetendő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díjfizetési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lehetőségeket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fejében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menetére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kezelése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menetébe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építve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kiegészítő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Szolgáltatásainak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eltérhet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egymástól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EFD2D6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2.2.1 A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ingyenesen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kivételével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amelyekre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2.2.2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vonatkozik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vehetők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megfizetése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mellett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</w:p>
    <w:p w14:paraId="61C468D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(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)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előresorolás</w:t>
      </w:r>
      <w:proofErr w:type="spellEnd"/>
    </w:p>
    <w:p w14:paraId="46F5F8E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megválaszthatja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a)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aktiválásától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5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egymást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héten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hetente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kiválasztott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időszakban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b) 5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egymást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alkalommal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napszakban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szakaszába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sorolódjon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55BCEF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„Top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megállapodást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létrejött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megállapodás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függetlenül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megjelenő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E1F303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lejjebb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sorolják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D89BC6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(ii)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Kirakat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kiemelés</w:t>
      </w:r>
      <w:proofErr w:type="spellEnd"/>
    </w:p>
    <w:p w14:paraId="080E3A2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(a)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aktiválásától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7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“Top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három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valamelyikén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kiválasztási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elvek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HDT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vételével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használója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véletlenszerűen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három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(b)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sorolódik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(iv)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véletlenszerű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kiválasztás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három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4DA9A0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menüpontban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statisztikában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tájékozódhat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hányszor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három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egyikén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garantálja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beállított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alkalmával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három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szerepelni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fog,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tekintettel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rotálódást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befolyásolja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országos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véletlenszerűen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rotálódik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152E10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vásárolható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bankkártyás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segítségével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Hirdetésfeladás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Hirdetésfeladást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visszaigazoló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kezelése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korábban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390442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(iii)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Szalag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kiemelés</w:t>
      </w:r>
      <w:proofErr w:type="spellEnd"/>
    </w:p>
    <w:p w14:paraId="209462D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aktiválásától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30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harminc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sarkában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elhelyezett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narancssárga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színű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szalaggal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alapértelmezett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szöveg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kiválasztott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szöveg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felvezetésre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második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harmadik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tizenötödik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szakaszába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sorolódjon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lejjebb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sorolják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korábban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79FB80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lastRenderedPageBreak/>
        <w:t>(iv)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Azonnali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előresorolás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 /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Megújítás</w:t>
      </w:r>
      <w:proofErr w:type="spellEnd"/>
    </w:p>
    <w:p w14:paraId="4564B98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megfizetését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legrövidebb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maximum 24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szakaszába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sorolódjon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Azonnali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lejjebb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sorolják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korábban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42ED5D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(v)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Céges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Hirdetések</w:t>
      </w:r>
      <w:proofErr w:type="spellEnd"/>
    </w:p>
    <w:p w14:paraId="53CEC33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="00E27AA7">
        <w:fldChar w:fldCharType="begin"/>
      </w:r>
      <w:r w:rsidR="00E27AA7">
        <w:instrText xml:space="preserve"> HYPERLINK "http://docs.jofogas.hu/mukodesi-szabalyzat-kiegeszites/" </w:instrText>
      </w:r>
      <w:r w:rsidR="00E27AA7">
        <w:fldChar w:fldCharType="separate"/>
      </w:r>
      <w:r w:rsidRPr="00546BCA">
        <w:rPr>
          <w:rFonts w:ascii="Arial" w:hAnsi="Arial" w:cs="Arial"/>
          <w:color w:val="993366"/>
          <w:sz w:val="18"/>
          <w:szCs w:val="18"/>
        </w:rPr>
        <w:t>az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ezen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a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linken</w:t>
      </w:r>
      <w:proofErr w:type="spellEnd"/>
      <w:r w:rsidR="00E27AA7">
        <w:rPr>
          <w:rFonts w:ascii="Arial" w:hAnsi="Arial" w:cs="Arial"/>
          <w:color w:val="993366"/>
          <w:sz w:val="18"/>
          <w:szCs w:val="18"/>
        </w:rPr>
        <w:fldChar w:fldCharType="end"/>
      </w:r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kiegészítő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hiányában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Egyebekben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irányadóak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E231514" w14:textId="77777777" w:rsidR="00546BCA" w:rsidRPr="00546BCA" w:rsidRDefault="00546BCA" w:rsidP="00546BCA">
      <w:pPr>
        <w:shd w:val="clear" w:color="auto" w:fill="F6F6F6"/>
        <w:spacing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(vi)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Álláshirdetések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Üzlet-szolgáltatás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Autó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Motor,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robogó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hirdetések</w:t>
      </w:r>
      <w:proofErr w:type="spellEnd"/>
    </w:p>
    <w:p w14:paraId="62EC77C8" w14:textId="77777777" w:rsidR="00546BCA" w:rsidRPr="00546BCA" w:rsidRDefault="00546BCA" w:rsidP="00546BCA">
      <w:pPr>
        <w:shd w:val="clear" w:color="auto" w:fill="F6F6F6"/>
        <w:spacing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díjfizetés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ellenében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adhat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Magánhirdetést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Céges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Egyebekben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hirdetésekre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2.1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irányadóak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24BC137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2.2.2 A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vehetők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megfizetése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mellett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</w:p>
    <w:p w14:paraId="5E44887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(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)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Kirakat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kiemelés</w:t>
      </w:r>
      <w:proofErr w:type="spellEnd"/>
    </w:p>
    <w:p w14:paraId="0633FFD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(a)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aktiválásától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7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“Top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szakaszában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kategóriákba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megelőzően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kiválasztási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elvek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véletlenszerűen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(b)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sorolódik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(iv)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véletlenszerű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kiválasztás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3EAC74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„Top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listájában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megállapodást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ingatlanközvetítők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létrejött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megállapodás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függetlenül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megjelenő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0ECB9E7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menüpontban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statisztikában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tájékozódhat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hányszor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szakaszban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rotálódást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befolyásolja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országos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véletlenszerűen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rotálódik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4A4A01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vásárolható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bankkártyás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segítségével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hirdetésfeladás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hirdetésfeladást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visszaigazoló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kezelése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korábban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 xml:space="preserve">a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A9E960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(ii)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Szalag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kiemelés</w:t>
      </w:r>
      <w:proofErr w:type="spellEnd"/>
    </w:p>
    <w:p w14:paraId="70ED83A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aktiválásától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30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harminc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sarkában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elhelyezett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narancssárga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színű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szalaggal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alapértelmezett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szöveg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kiválasztott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szöveg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felvezetésre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Kirakathirdetéseket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megelőzik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később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lejjebb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sorolják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korábban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2E1391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(iii)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előresorolás</w:t>
      </w:r>
      <w:proofErr w:type="spellEnd"/>
    </w:p>
    <w:p w14:paraId="755939C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megválaszthatja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a)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aktiválásától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5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egymást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héten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hetente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kiválasztott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időszakban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b) 5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egymást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alkalommal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napszakban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szakaszába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sorolódjon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B0B114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hirdetésfeladást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lejjebb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sorolják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2A3172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(iv)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Azonnali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előresorolás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/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Megújítás</w:t>
      </w:r>
      <w:proofErr w:type="spellEnd"/>
    </w:p>
    <w:p w14:paraId="75BB1F5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megvásárlásával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megfizetését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legrövidebb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maximum 24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lista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Top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Kirakatkiemeléssel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kiemeléssel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szakaszába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sorolódik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Azonnali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előresorolt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elhelyezést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lejjebb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sorolják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korábban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2.1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6ADF1B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2.3.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</w:t>
      </w:r>
      <w:r w:rsidRPr="00546BCA">
        <w:rPr>
          <w:rFonts w:ascii="Verdana" w:hAnsi="Verdana" w:cs="Times New Roman"/>
          <w:color w:val="333333"/>
          <w:sz w:val="18"/>
          <w:szCs w:val="18"/>
        </w:rPr>
        <w:t>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HÁZTÓL-HÁZIG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General Logistics Systems Hungary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Kft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székhely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2351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Alsónémedi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Európa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utca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2.;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GLS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linken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GLS ÁSZF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hyperlink r:id="rId8" w:history="1">
        <w:r w:rsidRPr="00546BCA">
          <w:rPr>
            <w:rFonts w:ascii="Arial" w:hAnsi="Arial" w:cs="Arial"/>
            <w:color w:val="993366"/>
            <w:sz w:val="18"/>
            <w:szCs w:val="18"/>
          </w:rPr>
          <w:t>Business-Parcel</w:t>
        </w:r>
      </w:hyperlink>
      <w:r w:rsidRPr="00546BCA">
        <w:rPr>
          <w:rFonts w:ascii="Verdana" w:hAnsi="Verdana" w:cs="Times New Roman"/>
          <w:color w:val="333333"/>
          <w:sz w:val="18"/>
          <w:szCs w:val="18"/>
        </w:rPr>
        <w:t>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súlya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5-40 kg-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terjedhet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hyperlink r:id="rId9" w:history="1">
        <w:r w:rsidRPr="00546BCA">
          <w:rPr>
            <w:rFonts w:ascii="Arial" w:hAnsi="Arial" w:cs="Arial"/>
            <w:color w:val="993366"/>
            <w:sz w:val="18"/>
            <w:szCs w:val="18"/>
          </w:rPr>
          <w:t>Business Small Parcel</w:t>
        </w:r>
      </w:hyperlink>
      <w:r w:rsidRPr="00546BCA">
        <w:rPr>
          <w:rFonts w:ascii="Verdana" w:hAnsi="Verdana" w:cs="Times New Roman"/>
          <w:color w:val="333333"/>
          <w:sz w:val="18"/>
          <w:szCs w:val="18"/>
        </w:rPr>
        <w:t> 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súlya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0-5 kg-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terjedhet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szolgáltatásai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közvetítésével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addig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amíg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A1E103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 xml:space="preserve">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elfogadja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kizárólagosan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szállítására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panaszkezelésre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ÁSZF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irányadóak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GLS ÁSZF-ben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Megbízó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előírt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kötelezettségek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terhelik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míg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E60933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szempontjából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“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“</w:t>
      </w:r>
      <w:proofErr w:type="spellStart"/>
      <w:proofErr w:type="gram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“</w:t>
      </w:r>
      <w:proofErr w:type="gram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jelentkező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pedig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“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“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“.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9FCE72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Magyarország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területén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Magyarország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területén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lévő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63B5C0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részeként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járnak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6E45D16E" w14:textId="77777777" w:rsidR="00546BCA" w:rsidRPr="00546BCA" w:rsidRDefault="00546BCA" w:rsidP="00546BCA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logójával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listázásra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megjelenik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országos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listán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is,</w:t>
      </w:r>
    </w:p>
    <w:p w14:paraId="078049D9" w14:textId="77777777" w:rsidR="00546BCA" w:rsidRPr="00546BCA" w:rsidRDefault="00546BCA" w:rsidP="00546BCA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csomagfelvétel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vételár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átvétele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jelentkező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HÁZTÓL-HÁZIG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díjával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csökkentett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vételár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megfizetése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feltöltő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: </w:t>
      </w: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GLS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).</w:t>
      </w:r>
    </w:p>
    <w:p w14:paraId="5F9DB81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menete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linken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el: </w:t>
      </w:r>
      <w:hyperlink r:id="rId10" w:history="1">
        <w:r w:rsidRPr="00546BCA">
          <w:rPr>
            <w:rFonts w:ascii="Arial" w:hAnsi="Arial" w:cs="Arial"/>
            <w:color w:val="993366"/>
            <w:sz w:val="18"/>
            <w:szCs w:val="18"/>
          </w:rPr>
          <w:t>https://www.youtube.com/watch?v=hEosEJLMMKs</w:t>
        </w:r>
      </w:hyperlink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tudomásul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értékesítésre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kínált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vételárból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le.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bruttó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gramStart"/>
      <w:r w:rsidRPr="00546BCA">
        <w:rPr>
          <w:rFonts w:ascii="Verdana" w:hAnsi="Verdana" w:cs="Times New Roman"/>
          <w:color w:val="333333"/>
          <w:sz w:val="18"/>
          <w:szCs w:val="18"/>
        </w:rPr>
        <w:t>1.900,-</w:t>
      </w:r>
      <w:proofErr w:type="gram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Ft.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figyelembe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vételével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vételárat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megrendelője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megrendelésekor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40AB1A6D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vételára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ellenértékét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7F218E8D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súlya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4566B7F3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neve;</w:t>
      </w:r>
    </w:p>
    <w:p w14:paraId="10ABC184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telefonszáma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282BAF6F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email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2EF5FDEE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pontos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csomagfelvétel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helye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2E1B6DAD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bankszámla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száma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D4B53FF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futárnak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üzenet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maximum 30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karakter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terjedelemben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(pl.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kapucsengő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7DE248C8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eladásra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kínált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rövid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leírása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D0F1744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neve;</w:t>
      </w:r>
    </w:p>
    <w:p w14:paraId="76FC7A38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telefonszáma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4EE9B38C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email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699EFC7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pontos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átvétel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helye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0A90910B" w14:textId="77777777" w:rsidR="00546BCA" w:rsidRPr="00546BCA" w:rsidRDefault="00546BCA" w:rsidP="00546BCA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futárnak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üzenet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maximum 30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karakter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terjedelemben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(pl.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kapucsengő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).</w:t>
      </w:r>
    </w:p>
    <w:p w14:paraId="67190E4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alábbiakat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4745142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csomagfelvételi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visszaigazolását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munkanapon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szállításra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beérkezés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15:00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megérkezik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rendszerében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rögzítette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visszaigazolást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ad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felvételt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megelőző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munkanapon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15.00-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beérkezett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feldolgozásáról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egyúttal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mailen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sms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-ben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csomagfelvétel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beérkezés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15.00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beérkezett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16:00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visszaigazolt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megrendeléséteket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második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munkanapon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csomagfelvétel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reggelén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üzenetben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várható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csomagfelvételi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háromórás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időintervallum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formájában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023FB8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haladéktalanul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rögzíti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beérkezést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haladéktalanul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csomagazonosító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mind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mind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státuszát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tájékozódni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kiszállítási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(IOD);A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csomagcímkét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nyomtat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felvételkor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ragasztja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csomagcímke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ellenőrizni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pontosságáért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teljeskörűségéért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Elszállításkor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nyugtázása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átvételi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bizonylaton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darabszám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F74790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felvételüket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feldolgozza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rakodásukat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intézi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továbbításukat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megszervezi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lebonyolítja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fuvarozóval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254C4D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szállításra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felvételének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email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formájában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Vevőt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910FD4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belföldön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felvétel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munkanapon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munkaidőben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17:30-ig,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depóvárosokban1munkanapokon 20:00-ig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végrehajtja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eddig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tőle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vételárát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beszedi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értesítést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reggelén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végző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futár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telefonszámát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ügyfélszolgálat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várható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háromórás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időintervallum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formájában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átvételt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fuvarlapján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rollkarte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nyugtázza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kiszállítási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bizonylatokat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megőrzi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BD20A4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három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munkanapon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legkésőbb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bankszámlára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átutalja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Vevőtől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beszedett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csökkentett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értékesített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áru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vételárát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időszakra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kamatra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számlát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3E10C1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átvételkor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futár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jelenlétében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megvizsgálni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nyilvánvaló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csomagolásán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észlelt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felismerhető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felbontani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felismerhető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hiányosságokról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károkról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futárral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sérülés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jellegét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mértékét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feltehető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jegyzőkönyvet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felvenni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sérülést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GLS-nek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haladéktalanul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bejelenteni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intézkedést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megtenni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enyhítése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B991D4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elveszését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megsérülését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felismerhető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kézbesítésekor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visszakézbesítésekor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kézbesítési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okiraton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azonnal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Mind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mind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GLS-nek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lehetővé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tenni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fizikailag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meggyőződjön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jellegéről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mértékéről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C05079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3801A4D8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21DBCA6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postafiókcímére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helyrajzi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számára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9DAFF67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körmérete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meghaladja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3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métert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körméret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kiszámítása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: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leghosszabb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oldal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rövidebb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oldal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kétszeresének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összege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2184D6C1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amelyek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maximális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hossza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meghaladja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200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centimétert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002F76C5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súlya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meghaladja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40 kg-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7EC1013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láthatóan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túlsúlyos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túlméretes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küldemények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6317EB2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súlyuknak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alakjuknak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tartalmuknak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megfelelően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nincsenek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megfelelően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védve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csomagolva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ill.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adatait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tüntették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feltüntetett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pontosak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hiányosak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felelnek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valóságnak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3D65A10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sérült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sérült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csomagolással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ellátott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küldemények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14A0B21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összepántolt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faládában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zsákos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zacskós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ömlesztett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csomagolású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küldemények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0099B960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hőmérsékletre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érzékeny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sugárzó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246936D3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különlegesen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árucikkek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tekintettel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kihúzott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nyereményszelvényre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hasonlókra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nemesfémekre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valódi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ékszerekre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drágakövekre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igazgyöngyökre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antik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ékszerekre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műtárgyakra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előszereteti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értékkel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tárgyakra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368F0CD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pénz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okiratok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dokumentumok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értékpapírok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hitelkártyák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csekkek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telefonkártyák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hasonló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1BEADE00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gram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500.000,-</w:t>
      </w:r>
      <w:proofErr w:type="gram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Ft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összeget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értékű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árucikkek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1C536910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lőfegyvernek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minősülő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tárgyak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lőszer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lőfegyver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robbanóanyagok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mérgező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ide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levegővel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szén-dioxiddal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működő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fegyvereket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valódi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fegyverrel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összetéveszthető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utánzatokat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46F25418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okmányok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vagyoni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értékű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javakat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ill.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megtestesítő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tárgyak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papírok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levelek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régiségek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régészeti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tárgyak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egyedi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különleges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dísztárgyak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régi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könyvek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iratok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festmények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pornográfia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tiltott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narkotikum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tiltott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gyógyszer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5990E8EB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továbbítása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kialakítása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külső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megjelenítése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jogszabályban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rendelkezéseket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27447529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fertőző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undort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keltő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ill.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speciális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védeni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kezelni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084F6E0E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élő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holt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állatok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orvosi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biológiai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vizsgálati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egészségügyi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hulladékok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emberi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állati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maradványok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testrészek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szervek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növények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A3DBF7D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élelmiszerek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5DE80549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romlandó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dolog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aminek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tárolhatósági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élettartama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korlátozott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különleges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bánásmód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rövid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néhány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gyorsan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megromlik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lebomlik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károsodásra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hajlamossága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feltételezhető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összetételére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tekintettel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túlzott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meleg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hideg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hatására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megsemmisülhet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291FAA6C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személyeknek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tulajdonában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egészségében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árukban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kárt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okozhatnak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ED9B01A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postafiókjába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kézbesítendő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40459822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le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zárt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állagának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fuvarozás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megóvásához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épségben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tartásához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csomagolással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el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látott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/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kereskedelemben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szokásos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48EA1D27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veszélyes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1979.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évi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19.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törvényerejű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rendelettel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kihirdetett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Veszélyes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Nemzetközi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Közúti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Szállításáról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Európai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Megállapodásban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586D41F9" w14:textId="77777777" w:rsidR="00546BCA" w:rsidRPr="00546BCA" w:rsidRDefault="00546BCA" w:rsidP="00546BCA">
      <w:pPr>
        <w:numPr>
          <w:ilvl w:val="0"/>
          <w:numId w:val="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Csomagbiztosítási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Feltételeibe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Szerződési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Feltételeiben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Szolgáltatásból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kizárt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7288E15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felhívja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figyelmét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pedig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tudomásul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szállításra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észleli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áru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kívánja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venni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megtagadhatja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megszakíthatja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felmerült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helytállni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83AD34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Arra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-e,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GLS-nek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kötelezettsége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ellenőrizni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küldeményeknek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továbbításra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-e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továbbításra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tilalom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megszegéséből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küldeményekért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amelyekről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szállításból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lezárt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csomagolásban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elhelyezett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kínált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Vevőtől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vételi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ajánlatot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3C815A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előírtak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mellett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mértékben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HÁZTÓL-HÁZIG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révén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GLS,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alvállalkozója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dolgaiban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fuvareszközeiben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GLS-nek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keletkezik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ezzel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sérülésért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költségekért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DF3466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továbbításához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fuvarozási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megkötésével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alvállalkozók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egészben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változatlan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formában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továbbértékesít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közvetített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).</w:t>
      </w:r>
    </w:p>
    <w:p w14:paraId="38E02FF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gondoskodni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csomagolásáról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lezárásáról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jellegzetességeire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figyelemmel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fuvarozás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gépi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rakodás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megóvja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kinyílástól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sérüléstől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megfeleljen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B9BDA37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kiszállítást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meghiúsultnak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tekinteni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esetekben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750F2327" w14:textId="77777777" w:rsidR="00546BCA" w:rsidRPr="00546BCA" w:rsidRDefault="00546BCA" w:rsidP="00546BCA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tartózkodik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0C491B1" w14:textId="77777777" w:rsidR="00546BCA" w:rsidRPr="00546BCA" w:rsidRDefault="00546BCA" w:rsidP="00546BCA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átvételt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megtagadja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0161D52" w14:textId="77777777" w:rsidR="00546BCA" w:rsidRPr="00546BCA" w:rsidRDefault="00546BCA" w:rsidP="00546BCA">
      <w:pPr>
        <w:numPr>
          <w:ilvl w:val="0"/>
          <w:numId w:val="5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gépjárművezetőjének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megérkezését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10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percen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átvétele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1B6FD3D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kiszállítás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meghiúsulása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következőket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2C1DCAAD" w14:textId="77777777" w:rsidR="00546BCA" w:rsidRPr="00546BCA" w:rsidRDefault="00546BCA" w:rsidP="00546BCA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tartózkodik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értesítő-kártyát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helyszínen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értesítő-kártyán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megtalálható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csomagszám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telefonszáma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vállalja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szabadságon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van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munkahelyére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kérte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10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munkanapon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tárolja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esetekben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pedig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5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munkanapig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tárolja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ugyanezen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célból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meghiúsult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kísérlet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napján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értesítést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kap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sikertelenségéről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Az e-mail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üzenet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meghiúsulásának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okát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értesítő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-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kártyán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található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információkat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direkt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hozzáférést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internetes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felületéhez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ahol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lehetőségek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választhat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új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kiszállítási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napot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egyeztethet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GLS-el.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megjelölt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tárolási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úgy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visszajuttatja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Feladóhoz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0DF508D8" w14:textId="77777777" w:rsidR="00546BCA" w:rsidRPr="00546BCA" w:rsidRDefault="00546BCA" w:rsidP="00546BCA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átvétel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megtagadása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visszaszállítja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Feladóhoz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Átvétel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megtagadásának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minősül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is, ha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fizeti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meg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beszedendő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összeget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0C611094" w14:textId="77777777" w:rsidR="00546BCA" w:rsidRPr="00546BCA" w:rsidRDefault="00546BCA" w:rsidP="00546BCA">
      <w:pPr>
        <w:numPr>
          <w:ilvl w:val="0"/>
          <w:numId w:val="6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Időntúli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várakozás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(ha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gépjárművezetőjének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megérkezését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10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percen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átvétele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)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kísérlet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következő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munkanapon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újra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megtörténik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tárolási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határidőkre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eljárására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irányadók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02C5A38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Helytelen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saját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adatbázisából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próbálja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megkeresni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próbálkozás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sikertelen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értesíti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31F60D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GLS-nek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felróható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ok,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kiszállítás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bármelyike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hiúsul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meg:</w:t>
      </w:r>
    </w:p>
    <w:p w14:paraId="15D3CA91" w14:textId="77777777" w:rsidR="00546BCA" w:rsidRPr="00546BCA" w:rsidRDefault="00546BCA" w:rsidP="00546BCA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adathiányos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feladás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90EE3C8" w14:textId="77777777" w:rsidR="00546BCA" w:rsidRPr="00546BCA" w:rsidRDefault="00546BCA" w:rsidP="00546BCA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hibás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4B4557F5" w14:textId="77777777" w:rsidR="00546BCA" w:rsidRPr="00546BCA" w:rsidRDefault="00546BCA" w:rsidP="00546BCA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kiszállítás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meghiúsulás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eljárások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lefolytatása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ellenére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kézbesítés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lehetséges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érdekkörén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kívül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okból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E4C25D9" w14:textId="77777777" w:rsidR="00546BCA" w:rsidRPr="00546BCA" w:rsidRDefault="00546BCA" w:rsidP="00546BCA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Üzleti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Feltételeinek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megszegése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0A54D97E" w14:textId="77777777" w:rsidR="00546BCA" w:rsidRPr="00546BCA" w:rsidRDefault="00546BCA" w:rsidP="00546BCA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vis major.</w:t>
      </w:r>
    </w:p>
    <w:p w14:paraId="74285A3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késedelem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miatti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esetleges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károkért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megtesz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szállítási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idejének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kiszállítsa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ügykörökben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postai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szolgáltatásokról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2012.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évi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CLIX.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törvényben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Psztv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.)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esetben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harmadik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személy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közvetlenül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felé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fordulhat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  <w:u w:val="single"/>
        </w:rPr>
        <w:t>igényével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4B19C699" w14:textId="77777777" w:rsidR="00546BCA" w:rsidRPr="00546BCA" w:rsidRDefault="00546BCA" w:rsidP="00546BCA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elvesztése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megsemmisülése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sérülése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megtéríti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eladási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érvényesítője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közvetlenül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36E4B486" w14:textId="77777777" w:rsidR="00546BCA" w:rsidRPr="00546BCA" w:rsidRDefault="00546BCA" w:rsidP="00546BCA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GLS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átvett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áruért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Psztv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irányadó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rendelkezései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7EEE437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érvényesíti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érvényesítésére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59EC3F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automatikus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árukár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Üzleti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tartalmazzák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jelenleg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belföldi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csomagoknál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gramStart"/>
      <w:r w:rsidRPr="00546BCA">
        <w:rPr>
          <w:rFonts w:ascii="Verdana" w:hAnsi="Verdana" w:cs="Times New Roman"/>
          <w:color w:val="333333"/>
          <w:sz w:val="18"/>
          <w:szCs w:val="18"/>
        </w:rPr>
        <w:t>50.000,-</w:t>
      </w:r>
      <w:proofErr w:type="gram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HUF /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terjed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6D1645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fogad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kárigényt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előírásainak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Üzleti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átadáskor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képviselője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kárjegyzőkönyvet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“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károkért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”,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csomagoláson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külsérelmi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A03A75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bekövetkezett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tényleges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károkért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mind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mind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kárigényét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közvetlenül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érvényesíteni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936810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45/2014. (II.26.)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kormányrendelet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29. § (1) a)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értelmében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kifejezett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előzetes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beleegyezését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ahhoz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egészének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haladéktalanul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legkésőbb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munkanapon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legfeljebb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tudomásul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egészének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elveszti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AFFCE2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GLS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működtetett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vevőszolgálat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GLS ÁSZF-ben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2941F8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Budapest,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Rád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/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Vác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Esztergom,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Tatabánya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Sülysáp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Salgótarján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Eger, Miskolc, Debrecen,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Nyíregyháza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Törökszentmiklós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/Szolnok,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Békéscsaba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Kecskemét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Kiskunhalas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Szentes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Szeged,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Dunaföldvár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Szekszárd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Kaposvár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Pécs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Székesfehérvár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Veszprém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Siófok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Nagykanizsa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Zalaegerszeg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Győr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Mosonmagyaróvár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Fertőszentmiklós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/ Sopron, Szombathely</w:t>
      </w:r>
    </w:p>
    <w:p w14:paraId="378B7AC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2.4.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</w:t>
      </w:r>
      <w:r w:rsidRPr="00546BCA">
        <w:rPr>
          <w:rFonts w:ascii="Verdana" w:hAnsi="Verdana" w:cs="Times New Roman"/>
          <w:color w:val="333333"/>
          <w:sz w:val="18"/>
          <w:szCs w:val="18"/>
        </w:rPr>
        <w:t>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belföldön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(24-72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integrált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küldeményszállítási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GE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Logisztika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Korlátolt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székhely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2030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Szajkó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utca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26;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HDT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HDT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 </w:t>
      </w:r>
      <w:proofErr w:type="spellStart"/>
      <w:r w:rsidR="00E27AA7">
        <w:fldChar w:fldCharType="begin"/>
      </w:r>
      <w:r w:rsidR="00E27AA7">
        <w:instrText xml:space="preserve"> HYPERLINK "http://www.homedt.hu/doc/aszf.pdf" </w:instrText>
      </w:r>
      <w:r w:rsidR="00E27AA7">
        <w:fldChar w:fldCharType="separate"/>
      </w:r>
      <w:r w:rsidRPr="00546BCA">
        <w:rPr>
          <w:rFonts w:ascii="Arial" w:hAnsi="Arial" w:cs="Arial"/>
          <w:color w:val="993366"/>
          <w:sz w:val="18"/>
          <w:szCs w:val="18"/>
        </w:rPr>
        <w:t>linken</w:t>
      </w:r>
      <w:proofErr w:type="spellEnd"/>
      <w:r w:rsidR="00E27AA7">
        <w:rPr>
          <w:rFonts w:ascii="Arial" w:hAnsi="Arial" w:cs="Arial"/>
          <w:color w:val="993366"/>
          <w:sz w:val="18"/>
          <w:szCs w:val="18"/>
        </w:rPr>
        <w:fldChar w:fldCharType="end"/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érhetőek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HDT ÁSZF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kötelezőnek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HDT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HDT ÁSZF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HDT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hirdetésfeladás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menetébe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épített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CF114C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HDT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hirdetésfeladásnál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megerősítésétől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órán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továbbítja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Egyebekben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HDT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7B802B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Háztól-Házig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venni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HDT-vel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megállapodás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HDT ÁSZF-ben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elfogadása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94E200A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Megrendelő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tudomásul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HDT-vel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Házig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XXL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tudomásul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HDT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létrejöttéért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jogszerűségéért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tartalmáért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5302AD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2.5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Zárt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csoportok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Zárt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csoportokra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 </w:t>
      </w:r>
      <w:proofErr w:type="spellStart"/>
      <w:r w:rsidR="00E27AA7">
        <w:fldChar w:fldCharType="begin"/>
      </w:r>
      <w:r w:rsidR="00E27AA7">
        <w:instrText xml:space="preserve"> HYPERLINK "http://docs.jofogas.hu/zart-csoportok-felhasznaloi-szab/" \t "_blank" </w:instrText>
      </w:r>
      <w:r w:rsidR="00E27AA7">
        <w:fldChar w:fldCharType="separate"/>
      </w:r>
      <w:r w:rsidRPr="00546BCA">
        <w:rPr>
          <w:rFonts w:ascii="Arial" w:hAnsi="Arial" w:cs="Arial"/>
          <w:color w:val="993366"/>
          <w:sz w:val="18"/>
          <w:szCs w:val="18"/>
        </w:rPr>
        <w:t>linken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érhető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el</w:t>
      </w:r>
      <w:r w:rsidR="00E27AA7">
        <w:rPr>
          <w:rFonts w:ascii="Arial" w:hAnsi="Arial" w:cs="Arial"/>
          <w:color w:val="993366"/>
          <w:sz w:val="18"/>
          <w:szCs w:val="18"/>
        </w:rPr>
        <w:fldChar w:fldCharType="end"/>
      </w:r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3E8B38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3.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alapfeltételek</w:t>
      </w:r>
      <w:proofErr w:type="spellEnd"/>
    </w:p>
    <w:p w14:paraId="713D179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kommunikációt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ellenőrizni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jogellenes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tevékenység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folytatására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tényeket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körülményeket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FBDEC5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fenntartja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megítélje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valószerűségét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valódiságát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harmadik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töltöttek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421B22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3.1. A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típusára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alapfeltételek</w:t>
      </w:r>
      <w:proofErr w:type="spellEnd"/>
    </w:p>
    <w:p w14:paraId="5BBB8FFA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Magánhirdetések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Magánszemélyként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cselekvőképes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jogképes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magánszemélyek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hirdethetnek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Magánhirdetés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).</w:t>
      </w:r>
    </w:p>
    <w:p w14:paraId="458F4A8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Céges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gazdálkodó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szervezetek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adhatnak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feladásakor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jelöl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meg, (b)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="00E27AA7">
        <w:fldChar w:fldCharType="begin"/>
      </w:r>
      <w:r w:rsidR="00E27AA7">
        <w:instrText xml:space="preserve"> HYPERLINK "http://docs.jofogas.hu/mukodesi-szabalyzat-kiegeszites/" </w:instrText>
      </w:r>
      <w:r w:rsidR="00E27AA7">
        <w:fldChar w:fldCharType="separate"/>
      </w:r>
      <w:r w:rsidRPr="00546BCA">
        <w:rPr>
          <w:rFonts w:ascii="Arial" w:hAnsi="Arial" w:cs="Arial"/>
          <w:color w:val="993366"/>
          <w:sz w:val="18"/>
          <w:szCs w:val="18"/>
        </w:rPr>
        <w:t>ezen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a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linken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elérhető</w:t>
      </w:r>
      <w:proofErr w:type="spellEnd"/>
      <w:r w:rsidR="00E27AA7">
        <w:rPr>
          <w:rFonts w:ascii="Arial" w:hAnsi="Arial" w:cs="Arial"/>
          <w:color w:val="993366"/>
          <w:sz w:val="18"/>
          <w:szCs w:val="18"/>
        </w:rPr>
        <w:fldChar w:fldCharType="end"/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időszakban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aktívnak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megjelölt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darabszámú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egyike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(c)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mennyisége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fenntartja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eldöntésére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-e.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átlépi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minősítést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megalapozó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mennyiségi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korlátot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korábban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Magánhirdetésekre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díjjal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Szolgáltatásai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megfizetni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díjaknak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díjkülönbözetet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52BF02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Reklám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jellegű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reklám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-marketing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célokra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konkrét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felkínálása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1A97F8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3.2. A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tárgyára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alapfeltételek</w:t>
      </w:r>
      <w:proofErr w:type="spellEnd"/>
    </w:p>
    <w:p w14:paraId="7E8D688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Álláshirdetések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> A </w:t>
      </w:r>
      <w:hyperlink r:id="rId11" w:history="1">
        <w:r w:rsidRPr="00546BCA">
          <w:rPr>
            <w:rFonts w:ascii="Arial" w:hAnsi="Arial" w:cs="Arial"/>
            <w:color w:val="993366"/>
            <w:sz w:val="18"/>
            <w:szCs w:val="18"/>
          </w:rPr>
          <w:t>jófogás.hu</w:t>
        </w:r>
      </w:hyperlink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oldalain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-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részmunkaidős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bejelentett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álláslehetőségeket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engedélyezett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engedélyezett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szexuális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erotikus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jellegű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munka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 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feladásának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2.2(vi)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1F0F09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Állatokra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szabályok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kínált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állatoknak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felelniük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faj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forgalomba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hozatalára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jogszabályoknak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34BBFE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felkínált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felelnie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előírásainak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korlátozhatja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megtilthatja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C0EE1D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felkínált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magyar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értelmében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forgalomba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korlátozhatja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megtilthatja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tárgyaként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megjelölt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engedéllyel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bejelentéssel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forgalmazható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ruházható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kijelenti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szavatolja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átruházáshoz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forgalmazásához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követelmények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fennállnak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harmadik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fél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termékleírásban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szerepeltetni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lényeges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kizárólagosan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szavatosságra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lejáratra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garanciára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magyar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nyelvű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termékleírást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jogszabályokban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Engedélyköteles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termékleírásban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feltüntetni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engedély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birtokában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van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árusítása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hatósági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felkínált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tartozhatnak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4.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kategóriákba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1FA7017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Előzetes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minőségvizsgálati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megfelelőség-tanúsítási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kötelezettség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alá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tartozó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megjelenő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termékleírásban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nyilatkozni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vizsgálatot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elvégezték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forgalomba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FAACF6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jogvédelem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álló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termékleírásban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nyilatkozni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értékesítési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6E2E92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3.3. A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tartalmára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alapfeltételek</w:t>
      </w:r>
      <w:proofErr w:type="spellEnd"/>
    </w:p>
    <w:p w14:paraId="2A181F8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Egyetlen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hirdetésenként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megengedett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cseréről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van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(pl. 2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áru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1-ért)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árral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szeretné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A7DDF5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megnevezését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márkáját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minimálisan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tartalmaznia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magyar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nyelv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helyesírási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szabályainak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meghirdetett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ajánlatnak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9ED3AD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szövege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rövid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ismertetni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szövege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utalhat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hirdetéseire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szövegében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általánosan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elfogadott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="00E27AA7">
        <w:fldChar w:fldCharType="begin"/>
      </w:r>
      <w:r w:rsidR="00E27AA7">
        <w:instrText xml:space="preserve"> HYPERLINK "http://hu.wikipedia.org/wiki/</w:instrText>
      </w:r>
      <w:r w:rsidR="00E27AA7">
        <w:instrText xml:space="preserve">Netikett" </w:instrText>
      </w:r>
      <w:r w:rsidR="00E27AA7">
        <w:fldChar w:fldCharType="separate"/>
      </w:r>
      <w:r w:rsidRPr="00546BCA">
        <w:rPr>
          <w:rFonts w:ascii="Arial" w:hAnsi="Arial" w:cs="Arial"/>
          <w:color w:val="993366"/>
          <w:sz w:val="18"/>
          <w:szCs w:val="18"/>
        </w:rPr>
        <w:t>netikett</w:t>
      </w:r>
      <w:proofErr w:type="spellEnd"/>
      <w:r w:rsidR="00E27AA7">
        <w:rPr>
          <w:rFonts w:ascii="Arial" w:hAnsi="Arial" w:cs="Arial"/>
          <w:color w:val="993366"/>
          <w:sz w:val="18"/>
          <w:szCs w:val="18"/>
        </w:rPr>
        <w:fldChar w:fldCharType="end"/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irányelvei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követendők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CF7DD5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Link: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linkeknek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vonatkozniuk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aukciós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mutató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linket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elhelyezni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BF24CA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Nyelv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megjelenő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magyar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nyelvű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változatot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tartalmazniuk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972C56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Kategória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elhelyezni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legjobban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kategorizálás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áthelyezni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30B14F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lastRenderedPageBreak/>
        <w:t>Kép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vonatkozniuk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Pecséttel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oldalak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emblémájával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nevével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vízjelével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ellátott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csatolhatók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tölthetők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elforgatva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szerepel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Masszázs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önarcképet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helyszínét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ábrázolhatja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logójával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ellátni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 Más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hirdetők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beleegyezésük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Ugyanez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Internetről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katalógusképekre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melyeket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B305C2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Többszörös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</w:t>
      </w:r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ugyanazt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kitörlését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ugyanarra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Értelemszerűen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ugyanazt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különböző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kategóriákban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régiókban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94C8A9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4. A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megtagadása</w:t>
      </w:r>
      <w:proofErr w:type="spellEnd"/>
    </w:p>
    <w:p w14:paraId="586D290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egyoldalúan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haladéktalanul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indokolás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végső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törölni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határidőben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intézkedik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eltávolításáról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kereskedelmi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társadalommal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összefüggő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kérdéseiről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2001.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CVIII.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Elkertv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rendelkezéseinek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bejelentést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keretek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együtt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hatóságokkal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jogsértést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jogsértő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panaszaikat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="00E27AA7">
        <w:fldChar w:fldCharType="begin"/>
      </w:r>
      <w:r w:rsidR="00E27AA7">
        <w:instrText xml:space="preserve"> HYPERLINK "http://ugyfelszolgalat.jofogas.hu/customer/portal/articles/1530098" </w:instrText>
      </w:r>
      <w:r w:rsidR="00E27AA7">
        <w:fldChar w:fldCharType="separate"/>
      </w:r>
      <w:r w:rsidRPr="00546BCA">
        <w:rPr>
          <w:rFonts w:ascii="Arial" w:hAnsi="Arial" w:cs="Arial"/>
          <w:color w:val="993366"/>
          <w:sz w:val="18"/>
          <w:szCs w:val="18"/>
        </w:rPr>
        <w:t>itt</w:t>
      </w:r>
      <w:proofErr w:type="spellEnd"/>
      <w:r w:rsidRPr="00546BCA">
        <w:rPr>
          <w:rFonts w:ascii="Arial" w:hAnsi="Arial" w:cs="Arial"/>
          <w:color w:val="993366"/>
          <w:sz w:val="18"/>
          <w:szCs w:val="18"/>
        </w:rPr>
        <w:t xml:space="preserve"> </w:t>
      </w:r>
      <w:proofErr w:type="spellStart"/>
      <w:r w:rsidRPr="00546BCA">
        <w:rPr>
          <w:rFonts w:ascii="Arial" w:hAnsi="Arial" w:cs="Arial"/>
          <w:color w:val="993366"/>
          <w:sz w:val="18"/>
          <w:szCs w:val="18"/>
        </w:rPr>
        <w:t>jelezhetik</w:t>
      </w:r>
      <w:proofErr w:type="spellEnd"/>
      <w:r w:rsidR="00E27AA7">
        <w:rPr>
          <w:rFonts w:ascii="Arial" w:hAnsi="Arial" w:cs="Arial"/>
          <w:color w:val="993366"/>
          <w:sz w:val="18"/>
          <w:szCs w:val="18"/>
        </w:rPr>
        <w:fldChar w:fldCharType="end"/>
      </w: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észleli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védett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művén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előadásán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hangfelvételén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audiovizuális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művén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adatbázisán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fennálló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védjegyét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megjelenő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Elkertv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értelmében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bizonyító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erejű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magánokiratba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közokiratba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értesítésével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felhívhatja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sértő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tartalmú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ECAF20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</w:p>
    <w:p w14:paraId="7AB35772" w14:textId="77777777" w:rsidR="00546BCA" w:rsidRPr="00546BCA" w:rsidRDefault="00546BCA" w:rsidP="00546BCA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jogszabályba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jogellenes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tevékenységet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4D2EA214" w14:textId="77777777" w:rsidR="00546BCA" w:rsidRPr="00546BCA" w:rsidRDefault="00546BCA" w:rsidP="00546BCA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bűncselekményt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szabálysértést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valósít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meg;</w:t>
      </w:r>
    </w:p>
    <w:p w14:paraId="110CC83D" w14:textId="77777777" w:rsidR="00546BCA" w:rsidRPr="00546BCA" w:rsidRDefault="00546BCA" w:rsidP="00546BCA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jóerkölcsbe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etikai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normákat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ideértve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Magyar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Reklámetikai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Kódex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normáit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326A8003" w14:textId="77777777" w:rsidR="00546BCA" w:rsidRPr="00546BCA" w:rsidRDefault="00546BCA" w:rsidP="00546BCA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jogellenes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jogellenes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magatartással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erkölcsbe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cselekményre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hív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arra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buzdít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ABDC13E" w14:textId="77777777" w:rsidR="00546BCA" w:rsidRPr="00546BCA" w:rsidRDefault="00546BCA" w:rsidP="00546BCA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érdekét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védjegyoltalomba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szellemi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alkotáshoz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fűződő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szomszédos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fűződő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sérelmét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okozza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okozhatja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1CAB2C4F" w14:textId="77777777" w:rsidR="00546BCA" w:rsidRPr="00546BCA" w:rsidRDefault="00546BCA" w:rsidP="00546BCA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megtévesztő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információt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DCFA2CC" w14:textId="77777777" w:rsidR="00546BCA" w:rsidRPr="00546BCA" w:rsidRDefault="00546BCA" w:rsidP="00546BCA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képviselt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etikai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erkölcsi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alapelvekkel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ellentétesnek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51A54C9E" w14:textId="77777777" w:rsidR="00546BCA" w:rsidRPr="00546BCA" w:rsidRDefault="00546BCA" w:rsidP="00546BCA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fentiek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gyanúja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felmerülhet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4D79217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dolgok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3B04AFF0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Közbiztonságra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fokozottan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veszélyes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eszközök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fegyverek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robbanószer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pirotechnikai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eszközök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tűzijáték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),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alkatrésze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ideértve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fegyverviselési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engedélyhez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kötött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eszközöket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is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műtárgynak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minősülő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fegyverek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airsoft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paintball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fegyverek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légpuska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légpisztoly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vipera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nundzsaku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sokkoló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stb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.),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rendeltetésszerűen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szokásos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életvitelhez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háztartási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sport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célok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körében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eszközöket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(pl.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konyhakés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búvárkés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);</w:t>
      </w:r>
    </w:p>
    <w:p w14:paraId="3DDE5365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Fogadással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szerencsejátékkal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rendszer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használatához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kötődő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segítség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felajánlása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15320EEE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Aktiváló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kódok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, CD-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kulcsok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eredeti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szoftvertől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különválasztott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regisztrációs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számok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C736DA5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weboldalak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FTP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szerverek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azokra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vezető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út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megjelölése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veszélyes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illegális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birtokolható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létrehozását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anyagokhoz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hozzáférést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elősegítő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információkat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tartalmaznak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3421AB9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On-line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hozzáférést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biztosító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felhasználónevek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jelszavak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fiókok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adatai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0A080580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Közösségi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oldalak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e-mail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vételére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jogosító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meghívók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0C7AE41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Postai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úton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lehetővé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tevő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katalógusok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kivétel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alól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gyűjtők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készült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katalógusok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aktuális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hirdetéseket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tartalmaznak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774DAA4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Kitöltetlen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garancia-levelek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igazolványok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bizonyítvány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-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igazolvány-érvényesítő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címkék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18F49621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Diplomamunkák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szakdolgozatok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szakdolgozat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diplomamunka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írását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megkönnyítő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dolgozatok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megírására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megírásukban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segítségre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kapcsolódó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anyaggyűjtésre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A302D93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Hitelkártya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bankkártya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értékpapír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átruházható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fizetési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eszköz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egyértelműen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azonosítható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fizetési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funkcióval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gyűjtési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céllal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eladásra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25516C72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Alkohol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alkoholtartalmú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italok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FBA179F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Dohánytermékek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129102B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Telefonszámok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F5E208D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Bármilyen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tűz-vagy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robbanásveszélyes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vegyi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5913C6BE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Gyógyszer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engedély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bejelentés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birtokában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forgalmazható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készítmények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kábítószer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tudatmódosító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ezekhez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hasonló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hatású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6BC5B3C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Lopott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bűncselekményből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származó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jogellenesen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forgalomba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305026F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Hamis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hamisított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hamis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márka-vagy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eredetjelzés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feltüntetését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segítő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jellegre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tulajdonságra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információk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elhallgatása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visszatartása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is;</w:t>
      </w:r>
    </w:p>
    <w:p w14:paraId="523B3CE8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Emberi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szerv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szövet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állati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szerv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szövet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anyatej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459C6F4A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Értékpapír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pénzügyi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eszköz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amellyel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befektetést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pénzkihelyezést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lehet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végezni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1D665003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Károkozó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elemeket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szoftver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9184CAB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Dekóder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kártya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illegális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dekódolásához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eszköz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4422433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Erotikus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szexuális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erotikus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szexuális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jellegű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masszázs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873778A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Kontaktlencse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30BDE01F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Temetkezési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helyek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F4BC9D1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Társkeresési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198A5ED9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Jóslás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kártyavetés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ezotériához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kapcsolódó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ehhez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hasonló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C65717D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Magánszemély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nyújtandó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hitel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pénzügyi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0ABFAD44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egyedi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azonosítóval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ellátott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jegyek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bérletek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666D00F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Pálinkafőző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berendezés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cigaretta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töltő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berendezés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6148BECA" w14:textId="77777777" w:rsidR="00546BCA" w:rsidRPr="00546BCA" w:rsidRDefault="00546BCA" w:rsidP="00546BCA">
      <w:pPr>
        <w:numPr>
          <w:ilvl w:val="0"/>
          <w:numId w:val="1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Telefonkészülékek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függetlenítésére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3ECC4897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megtagadására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fiókjának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megítélése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rendeltetésszerűen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rendeltetésszerűen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, ha:</w:t>
      </w:r>
    </w:p>
    <w:p w14:paraId="3E099056" w14:textId="77777777" w:rsidR="00546BCA" w:rsidRPr="00546BCA" w:rsidRDefault="00546BCA" w:rsidP="00546BCA">
      <w:pPr>
        <w:numPr>
          <w:ilvl w:val="0"/>
          <w:numId w:val="1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hatósági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engedélyköteles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tevékenységet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kíván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oldal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közvetítésével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végezni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anélkül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erre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volna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0FF31806" w14:textId="77777777" w:rsidR="00546BCA" w:rsidRPr="00546BCA" w:rsidRDefault="00546BCA" w:rsidP="00546BCA">
      <w:pPr>
        <w:numPr>
          <w:ilvl w:val="0"/>
          <w:numId w:val="1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kereskedelmi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forgalomba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hozható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termékeket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kínál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eladásra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terméket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ajánl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melynek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forgalmazása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bűncselekményt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szabálysértést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valósít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meg,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hirdetése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forgalmazása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bejelentéshez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engedélyhez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kötött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BED5D6A" w14:textId="77777777" w:rsidR="00546BCA" w:rsidRPr="00546BCA" w:rsidRDefault="00546BCA" w:rsidP="00546BCA">
      <w:pPr>
        <w:numPr>
          <w:ilvl w:val="0"/>
          <w:numId w:val="1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rendelkezéseibe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jogszabályba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ütközően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tisztességtelen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célokra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5C25B766" w14:textId="77777777" w:rsidR="00546BCA" w:rsidRPr="00546BCA" w:rsidRDefault="00546BCA" w:rsidP="00546BCA">
      <w:pPr>
        <w:numPr>
          <w:ilvl w:val="0"/>
          <w:numId w:val="1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tartalmat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tesz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közzé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tartalomra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hivatkozik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cégcsoportjának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jogait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hírnevét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üzleti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érdekeit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általános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megítélését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termékeinek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szolgáltatásainak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megítélését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sértheti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2DF9A2B1" w14:textId="77777777" w:rsidR="00546BCA" w:rsidRPr="00546BCA" w:rsidRDefault="00546BCA" w:rsidP="00546BCA">
      <w:pPr>
        <w:numPr>
          <w:ilvl w:val="0"/>
          <w:numId w:val="1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harmadik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személyek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jogos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érdekét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sértheti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5CE32396" w14:textId="77777777" w:rsidR="00546BCA" w:rsidRPr="00546BCA" w:rsidRDefault="00546BCA" w:rsidP="00546BCA">
      <w:pPr>
        <w:numPr>
          <w:ilvl w:val="0"/>
          <w:numId w:val="1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bármilyen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alkalmazást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programot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amellyel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módosítható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egyébéként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veszélyezteti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rendeltetésszerű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működtetését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10D90FAE" w14:textId="77777777" w:rsidR="00546BCA" w:rsidRPr="00546BCA" w:rsidRDefault="00546BCA" w:rsidP="00546BCA">
      <w:pPr>
        <w:numPr>
          <w:ilvl w:val="0"/>
          <w:numId w:val="1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rendszert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megoldást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jogszabályokba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ütköző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felhasználást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üzemletetéséhez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használt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szerverek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leállását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célozza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teszi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lehetővé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eredményezi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</w:p>
    <w:p w14:paraId="723B460C" w14:textId="77777777" w:rsidR="00546BCA" w:rsidRPr="00546BCA" w:rsidRDefault="00546BCA" w:rsidP="00546BCA">
      <w:pPr>
        <w:numPr>
          <w:ilvl w:val="0"/>
          <w:numId w:val="1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fentiek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gyanúja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felmerül</w:t>
      </w:r>
      <w:proofErr w:type="spellEnd"/>
      <w:r w:rsidRPr="00546BC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14:paraId="66FB314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fenntartja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megtagadásával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címéről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ismételt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megtagadja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létrejött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ismételt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előzetes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azonnali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hatállyal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törölje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jövőben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megtagadja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D9E081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5.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Felelősség</w:t>
      </w:r>
      <w:proofErr w:type="spellEnd"/>
    </w:p>
    <w:p w14:paraId="42A96D5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-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elérhetővé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ideértve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összefüggésben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felmerült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mindennemű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vagyoni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vagyoni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terheli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semmilyen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jogszerűen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rendelkezéseinek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betartásával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8D5712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tudomásul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anyagok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szövegek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tartalmáért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jogszerűségéért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felelősséggel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működtetését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Elkertv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végzi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észleli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546BCA">
        <w:rPr>
          <w:rFonts w:ascii="Verdana" w:hAnsi="Verdana" w:cs="Times New Roman"/>
          <w:color w:val="333333"/>
          <w:sz w:val="18"/>
          <w:szCs w:val="18"/>
        </w:rPr>
        <w:t>Elkertv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.-</w:t>
      </w:r>
      <w:proofErr w:type="gram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ben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esetekben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azonnali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eltávolítására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jogellenes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tevékenységének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megakadályozására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törölte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rendelkezéseibe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magatartása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megsértése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megakadályozta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tevékenységét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F630CB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terjedő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elérhetővé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vírusok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férgek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okozta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veszteségek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hiányosságáért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felmerülő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hátrányért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5EB5B4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megtenni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vonásához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lépéseket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együttműködik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hatóságokkal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119F01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avatkozik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jogvitákba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vita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kialakulásakor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mentesíteni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mindennemű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követeléstől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kártérítés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felhívásokkal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ajánlatokkal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létrejövő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minőségéért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biztonságáért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megfelelőségéért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ellenőrzéséért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kiszállítása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pénzügyi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függetlenül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megállapodásának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zajlik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le.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együttműködő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partnerei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teremthet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ügyletek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előmozdítására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(pl.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átadás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futárszolgáltatás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keresztül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együttműködő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partnerek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saját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partnerszolgáltató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elismeri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B1B68E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magatartása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következtében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összefüggésben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harmadik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hatóság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bíróság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támaszt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megkövetelt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intézkedést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megtenni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megtéríteni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vagyoni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hátrányt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jogellenes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magatartása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összefüggésben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közvetlenül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helytállni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59476FA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kijelenti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rendelkezéseinek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adatai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valóságnak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téves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hamis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megadásából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BA547D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megkövetelt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intézkedést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megtesz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hírnevének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megóvása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EC1AFA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6.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szomszédos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jogok</w:t>
      </w:r>
      <w:proofErr w:type="spellEnd"/>
    </w:p>
    <w:p w14:paraId="177DCFB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egésze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elérhetővé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beleértve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arculata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összeválogatása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elrendezése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védelem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esetekben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iparjogvédelem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095DB1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hozzájárul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ahhoz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jogvédelem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elemeket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szövegét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csatolt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mértékben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körben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beleértve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többszörözés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mértékű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átdolgozás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időbeli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földrajzi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korlátozás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jog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továbbadni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harmadik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előbbiekre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tekintettel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készített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anyagokat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002219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összessége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adatbázis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előállítójának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védelmét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megillető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megszerzett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jog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elemének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másolása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módosítása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újbóli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közzététele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kifejezetten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irányuló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engedélye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polgári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büntetőjogi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von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jog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tárgya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hasznosítható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előzetes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engedélye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tilos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egészét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sokszorosítani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másolni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újraközölni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terjeszteni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egyértelműen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kifejezetten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ehhez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hozzájárul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egészét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előzetes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módosíthatja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visszavonhatja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CCFBF2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feltöltött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megvalósított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adatvédelmi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rendelkezésekbe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ütköző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visszaélésért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8E5FDF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7.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Elállás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felmondás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joga</w:t>
      </w:r>
      <w:proofErr w:type="spellEnd"/>
    </w:p>
    <w:p w14:paraId="4A4C8D5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vállalkozás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szabályairól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45/2014 (II. 26.)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Kormányrendelet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Kormányrendelet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értelmében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Kormányrendelet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gramStart"/>
      <w:r w:rsidRPr="00546BCA">
        <w:rPr>
          <w:rFonts w:ascii="Verdana" w:hAnsi="Verdana" w:cs="Times New Roman"/>
          <w:color w:val="333333"/>
          <w:sz w:val="18"/>
          <w:szCs w:val="18"/>
        </w:rPr>
        <w:t>20.§</w:t>
      </w:r>
      <w:proofErr w:type="gram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indokolás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vonatkozásában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értendő.A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határidőket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betartani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vevő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kifizetését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megelőzően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nyilatkozattal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kifejezetten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hozzájárul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ahhoz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Kormányrendelet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20.§ (2)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bekezdés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b)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(14 nap)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lejártát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megelőzően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kezdje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megkötésének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jog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indokolás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jog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fennállása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egészének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elveszíti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5D6838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mellékletében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nyilatkozat-minta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egyértelmű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nyilatkozata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gyakorolhatja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eljuttatni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8.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postacímére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levelezési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jog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gyakorlása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határidőben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bekezdésben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határidőben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elküldi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terheli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bekezdésben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foglaltakkal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összhangban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gyakorolta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1803B0A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gyakorlása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haladéktalanul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legkésőbb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nyilatkozat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kézhezvételétől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14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visszatéríti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ellenszolgáltatást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ideértve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összefüggésben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felmerült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visszatérítés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alkalmazott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alkalmaz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igénybevételéhez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kifejezett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hozzájárulását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de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ebből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adódóan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semmilyen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többletdíj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terhelheti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F65D19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jog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gyakorlása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járó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meghaladja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ténylegesen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értékét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visszatérítésre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elszámolás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arányosan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fizetendő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adóval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növelt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kiszámítani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bizonyítja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túlzottan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magas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arányos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megszűnésének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piaci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értéke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kiszámítani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piaci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megállapításánál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tevékenységet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végző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vállalkozások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megkötésének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figyelembe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venni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bekezdés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megtéríteni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költségeit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kifejezett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előzetes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kezdte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megkezdését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gyakorolja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0274BDA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8.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Fogyasztói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panasz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Ügyfélszolgálat</w:t>
      </w:r>
      <w:proofErr w:type="spellEnd"/>
    </w:p>
    <w:p w14:paraId="6E95BF8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ügyfélszolgálata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megkereséseket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01E1E6B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·      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telefonszám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+36 1 398 8273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+36 1 398 8272</w:t>
      </w:r>
    </w:p>
    <w:p w14:paraId="525C4BA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·      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székhely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postacím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panaszügyintézés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helye:1134 Budapest,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Váci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49. III.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emelet</w:t>
      </w:r>
      <w:proofErr w:type="spellEnd"/>
    </w:p>
    <w:p w14:paraId="39CF0B5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·      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levelezési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hyperlink r:id="rId12" w:history="1">
        <w:r w:rsidRPr="00546BCA">
          <w:rPr>
            <w:rFonts w:ascii="Arial" w:hAnsi="Arial" w:cs="Arial"/>
            <w:color w:val="993366"/>
            <w:sz w:val="18"/>
            <w:szCs w:val="18"/>
          </w:rPr>
          <w:t>ugyfelszolgalat@jofogas.hu</w:t>
        </w:r>
      </w:hyperlink>
    </w:p>
    <w:p w14:paraId="56F369B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elsődlegesen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postán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hyperlink r:id="rId13" w:history="1">
        <w:r w:rsidRPr="00546BCA">
          <w:rPr>
            <w:rFonts w:ascii="Arial" w:hAnsi="Arial" w:cs="Arial"/>
            <w:color w:val="993366"/>
            <w:sz w:val="18"/>
            <w:szCs w:val="18"/>
          </w:rPr>
          <w:t>ugyfelszolgalat@jofogas.hu</w:t>
        </w:r>
      </w:hyperlink>
      <w:r w:rsidRPr="00546BCA">
        <w:rPr>
          <w:rFonts w:ascii="Verdana" w:hAnsi="Verdana" w:cs="Times New Roman"/>
          <w:color w:val="333333"/>
          <w:sz w:val="18"/>
          <w:szCs w:val="18"/>
        </w:rPr>
        <w:t xml:space="preserve"> 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fogadja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ügyfélszolgálat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kérdések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megválaszolására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könnyebb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kérdéseket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ügyfélszolgálat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küldött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válaszolja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székhelyen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fogad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panaszokat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32A77A7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Tájékoztatjuk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+36 1 398 8273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telefonszámon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elhangzó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beszélgetéseket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Társaságunk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hangfelvételen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rögzíti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hangfelvétel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rögzítésének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ügyfélszolgálatra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kommunikáció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rögzítésének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jogviszonyok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figyelemmel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kísérésének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érdekeinek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bizonyításához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tények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rögzítése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igazolása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észrevételek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kérdések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megnyugtató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kezelése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megválaszolása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kivizsgálása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jogainak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védelme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kivizsgálja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fentiek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beérkező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megtesz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legrövidebb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érdemben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orvoslásra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megválaszolásra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kerüljön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F3D1F0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panaszkezelésre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fogyasztóvédelemről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1997.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CLV.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rendelkezései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irányadók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szóbeli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azonnal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megvizsgálja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orvosolja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kezelésével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azonnali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kivizsgálása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azzal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álláspontjáról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haladéktalanul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jegyzőkönyvet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hírközlési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szóbeli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legkésőbb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válasszal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egyidejűleg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megküldi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egyebekben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pedig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hírközlési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szóbeli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azonosítószámmal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látja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el.</w:t>
      </w:r>
    </w:p>
    <w:p w14:paraId="06DC35D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jegyzőkönyv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nevét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lakcímét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előterjesztésének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idejét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leírását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bemutatott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iratok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dokumentumok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jegyzékét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álláspontját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negatív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indokolást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jegyzőkönyvet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felvevő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személy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nevét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aláírását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keltezést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egyedi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azonosítószámát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hírközlési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tették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90990C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írásbeli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beérkezését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harminc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érdemben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megválaszolja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intézkedik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iránt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Ennél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rövidebb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határidőt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hosszabb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határidőt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állapíthat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elutasító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álláspontját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megindokolja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F050EA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felvett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jegyzőkönyvet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másolati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példányát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fogyasztóvédelmi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értemében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megőrizni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ellenőrző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hatóságoknak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kérésükre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bemutatni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elbírálására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jogviszony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egyedileg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0109C2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elutasítása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indoklást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abban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jogorvoslati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lehetőségekről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jellege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hatóság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kezdeményezheti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tájékoztatásnak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tartalmaznia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illetékes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hatóság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lakóhelye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tartózkodási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székhelyét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internetes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elérhetőségét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levelezési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rendezése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veszi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-e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8442CF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Amennyiben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válaszát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kielégítőnek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szervekhez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fordulhat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jogorvoslatért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5A7D9F3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>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önálló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foglalkozásán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gazdasági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tevékenységi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körén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kívül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célok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igénybevétele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területi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gazdasági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kamarák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mellett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független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lakóhelye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tartózkodási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illetékes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kérelme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testület</w:t>
      </w:r>
      <w:r w:rsidRPr="00546BCA">
        <w:rPr>
          <w:rFonts w:ascii="Verdana" w:hAnsi="Verdana" w:cs="Times New Roman"/>
          <w:color w:val="333333"/>
          <w:sz w:val="18"/>
          <w:szCs w:val="18"/>
        </w:rPr>
        <w:t>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fordulhat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melyek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hatáskörébe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minőségével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biztonságosságával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termékfelelősségi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alkalmazásával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minőségével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megkötésével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fogyasztói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jogvita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bírósági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kívüli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rendezése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célból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egyezség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létrehozásának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megkísérlése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eredménytelensége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pedig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döntés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hozatala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gyors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hatékony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költségkímélő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érvényesítésének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szabályait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fogyasztóvédelemről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1997.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CLV tv.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0514C7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(ii)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minősülő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 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területi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kormányhivatalok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fogyasztóvédelmi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felügyelőség</w:t>
      </w:r>
      <w:r w:rsidRPr="00546BCA">
        <w:rPr>
          <w:rFonts w:ascii="Verdana" w:hAnsi="Verdana" w:cs="Times New Roman"/>
          <w:color w:val="333333"/>
          <w:sz w:val="18"/>
          <w:szCs w:val="18"/>
        </w:rPr>
        <w:t>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fordulhat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részletes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szabályait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fogyasztóvédelemről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1997.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CLV tv., a 2008.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XLVII tv.,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2004.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CXL tv.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lakóhelye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illetékes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területi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kormányhivatal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mint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területi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fogyasztóvédelmi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felügyelőséghez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illetékes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Budapest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Főváros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Kormányhivatala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Műszaki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Engedélyezési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Fogyasztóvédelmi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Főosztály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Fogyasztóvédelmi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Osztályához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fordulhat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levelezési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 1364 Bp., Pf. 144.</w:t>
      </w:r>
    </w:p>
    <w:p w14:paraId="69EEF1AE" w14:textId="77777777" w:rsidR="00546BCA" w:rsidRPr="00546BCA" w:rsidRDefault="00546BCA" w:rsidP="00546BCA">
      <w:pPr>
        <w:shd w:val="clear" w:color="auto" w:fill="F6F6F6"/>
        <w:spacing w:before="300" w:after="150"/>
        <w:outlineLvl w:val="1"/>
        <w:rPr>
          <w:rFonts w:ascii="inherit" w:eastAsia="Times New Roman" w:hAnsi="inherit" w:cs="Times New Roman"/>
          <w:color w:val="333333"/>
          <w:sz w:val="45"/>
          <w:szCs w:val="45"/>
        </w:rPr>
      </w:pPr>
      <w:r w:rsidRPr="00546BCA">
        <w:rPr>
          <w:rFonts w:ascii="inherit" w:eastAsia="Times New Roman" w:hAnsi="inherit" w:cs="Times New Roman"/>
          <w:b/>
          <w:bCs/>
          <w:color w:val="333333"/>
          <w:sz w:val="45"/>
          <w:szCs w:val="45"/>
        </w:rPr>
        <w:t> </w:t>
      </w:r>
      <w:proofErr w:type="spellStart"/>
      <w:r w:rsidRPr="00546BCA">
        <w:rPr>
          <w:rFonts w:ascii="inherit" w:eastAsia="Times New Roman" w:hAnsi="inherit" w:cs="Times New Roman"/>
          <w:b/>
          <w:bCs/>
          <w:color w:val="333333"/>
          <w:sz w:val="45"/>
          <w:szCs w:val="45"/>
        </w:rPr>
        <w:t>Melléklet</w:t>
      </w:r>
      <w:proofErr w:type="spellEnd"/>
    </w:p>
    <w:p w14:paraId="0EBA7D8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</w:rPr>
        <w:t>/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</w:rPr>
        <w:t>nyilatkozatminta</w:t>
      </w:r>
      <w:proofErr w:type="spellEnd"/>
    </w:p>
    <w:p w14:paraId="236D507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>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csak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/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szándék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töltse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juttassa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vissza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)</w:t>
      </w:r>
    </w:p>
    <w:p w14:paraId="33B4010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1B992F2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Alulírott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/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kijelentem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/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kijelentjük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gyakorlom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/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gyakoroljuk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/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jogomat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/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jogunkat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alábbi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nyújtására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irányuló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tekintetében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5EB3E14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Szerződéskötés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/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átvétel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35D684B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(k) neve:</w:t>
      </w:r>
    </w:p>
    <w:p w14:paraId="01AF0AA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(k)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</w:t>
      </w:r>
    </w:p>
    <w:p w14:paraId="333745F0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(k)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aláírása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kizárólag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papíron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nyilatkozat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)</w:t>
      </w:r>
    </w:p>
    <w:p w14:paraId="6A82C94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Kelt</w:t>
      </w:r>
      <w:proofErr w:type="spellEnd"/>
    </w:p>
    <w:p w14:paraId="367179E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Tájékoztatás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a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Társaság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által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nyújtott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szolgáltatás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fogyasztónak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minősülő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Felhasználók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által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történő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igénybevétele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során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a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Társaság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és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a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fogyasztónak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minősülő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Felhasználó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, mint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távollevők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között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kötött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szerződés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vonatkozásában</w:t>
      </w:r>
      <w:proofErr w:type="spellEnd"/>
      <w:r w:rsidRPr="00546BCA">
        <w:rPr>
          <w:rFonts w:ascii="Verdana" w:hAnsi="Verdana" w:cs="Times New Roman"/>
          <w:b/>
          <w:bCs/>
          <w:i/>
          <w:iCs/>
          <w:color w:val="333333"/>
          <w:sz w:val="18"/>
          <w:szCs w:val="18"/>
          <w:u w:val="single"/>
        </w:rPr>
        <w:t>:</w:t>
      </w:r>
    </w:p>
    <w:p w14:paraId="3A5E27C0" w14:textId="77777777" w:rsidR="00546BCA" w:rsidRPr="00546BCA" w:rsidRDefault="00546BCA" w:rsidP="00546BCA">
      <w:pPr>
        <w:numPr>
          <w:ilvl w:val="0"/>
          <w:numId w:val="12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neve:</w:t>
      </w:r>
    </w:p>
    <w:p w14:paraId="4927B74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Schibsted Classified Media Hungary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Kft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3AE35E5" w14:textId="77777777" w:rsidR="00546BCA" w:rsidRPr="00546BCA" w:rsidRDefault="00546BCA" w:rsidP="00546BCA">
      <w:pPr>
        <w:numPr>
          <w:ilvl w:val="0"/>
          <w:numId w:val="1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Székhelyének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székhelye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üzleti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tevékenységének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helye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postai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adatai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1D5660A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székhelye:1134 Budapest,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Váci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49. III.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emelet</w:t>
      </w:r>
      <w:proofErr w:type="spellEnd"/>
    </w:p>
    <w:p w14:paraId="15C6543D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telefonszáma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+36 1 398 8273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+36 1 398 8272</w:t>
      </w:r>
    </w:p>
    <w:p w14:paraId="749A67C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elektronikus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levelezési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hyperlink r:id="rId14" w:history="1">
        <w:r w:rsidRPr="00546BCA">
          <w:rPr>
            <w:rFonts w:ascii="Arial" w:hAnsi="Arial" w:cs="Arial"/>
            <w:color w:val="993366"/>
            <w:sz w:val="18"/>
            <w:szCs w:val="18"/>
          </w:rPr>
          <w:t>ugyfelszolgalat@jofogas.hu</w:t>
        </w:r>
      </w:hyperlink>
    </w:p>
    <w:p w14:paraId="628BF8E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cégbíróság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Fővárosi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Törvényszék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Cégbírósága</w:t>
      </w:r>
      <w:proofErr w:type="spellEnd"/>
    </w:p>
    <w:p w14:paraId="2ED9D92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cégjegyzékszám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 01-09-926009</w:t>
      </w:r>
    </w:p>
    <w:p w14:paraId="766C1EA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adószáma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 HU14918618-2-41</w:t>
      </w:r>
    </w:p>
    <w:p w14:paraId="2CDFFD8D" w14:textId="77777777" w:rsidR="00546BCA" w:rsidRPr="00546BCA" w:rsidRDefault="00546BCA" w:rsidP="00546BCA">
      <w:pPr>
        <w:numPr>
          <w:ilvl w:val="0"/>
          <w:numId w:val="1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szolgáltatásokért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járó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ellenszolgáltatás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adóval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megnövelt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összegéről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esetlegesen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ezen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felül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felmerülő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további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költségről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280ED5D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 xml:space="preserve">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árakról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költségekről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 </w:t>
      </w:r>
      <w:hyperlink r:id="rId15" w:history="1">
        <w:r w:rsidRPr="00546BCA">
          <w:rPr>
            <w:rFonts w:ascii="Arial" w:hAnsi="Arial" w:cs="Arial"/>
            <w:color w:val="993366"/>
            <w:sz w:val="18"/>
            <w:szCs w:val="18"/>
          </w:rPr>
          <w:t>http://goo.gl/oRwSZW</w:t>
        </w:r>
      </w:hyperlink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Weblapon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tájékozódhat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C2DE40E" w14:textId="77777777" w:rsidR="00546BCA" w:rsidRPr="00546BCA" w:rsidRDefault="00546BCA" w:rsidP="00546BCA">
      <w:pPr>
        <w:numPr>
          <w:ilvl w:val="0"/>
          <w:numId w:val="15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Határozatlan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időre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előfizetést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magában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foglaló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esetében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6792D63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díj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tartalmazza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kiszámítása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ellenérték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összegének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kiszámításának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módjáról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megkötését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megelőzően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730A964" w14:textId="77777777" w:rsidR="00546BCA" w:rsidRPr="00546BCA" w:rsidRDefault="00546BCA" w:rsidP="00546BCA">
      <w:pPr>
        <w:numPr>
          <w:ilvl w:val="0"/>
          <w:numId w:val="16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megkötéséhez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alkalmazott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távollévők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kommunikációt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lehetővé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tévő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eszköz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használatának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díja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70DF17A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99B2F98" w14:textId="77777777" w:rsidR="00546BCA" w:rsidRPr="00546BCA" w:rsidRDefault="00546BCA" w:rsidP="00546BCA">
      <w:pPr>
        <w:numPr>
          <w:ilvl w:val="0"/>
          <w:numId w:val="17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teljesítés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feltételeiről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különösen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fizetésről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teljesítési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határidőről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vállalkozás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panaszkezelési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módjáról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117DB077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fizetési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határidőkkel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panaszkezeléssel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(2.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8.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).</w:t>
      </w:r>
    </w:p>
    <w:p w14:paraId="1DE77B55" w14:textId="77777777" w:rsidR="00546BCA" w:rsidRPr="00546BCA" w:rsidRDefault="00546BCA" w:rsidP="00546BCA">
      <w:pPr>
        <w:numPr>
          <w:ilvl w:val="0"/>
          <w:numId w:val="18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fogyasztót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megillető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jog:</w:t>
      </w:r>
    </w:p>
    <w:p w14:paraId="547324E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megillető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információk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elérhetőek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(7.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).</w:t>
      </w:r>
    </w:p>
    <w:p w14:paraId="605B6E29" w14:textId="77777777" w:rsidR="00546BCA" w:rsidRPr="00546BCA" w:rsidRDefault="00546BCA" w:rsidP="00546BCA">
      <w:pPr>
        <w:numPr>
          <w:ilvl w:val="0"/>
          <w:numId w:val="1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kellékszavatosságra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termékszavatosságra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jogszabályi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kötelezettségről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2E9DF63C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Kellékszavatosság</w:t>
      </w:r>
      <w:proofErr w:type="spellEnd"/>
    </w:p>
    <w:p w14:paraId="7CFC1F6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szemben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kellékszavatossági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érvényesíthet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Polgári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Törvénykönyv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szabályai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F4CC64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meg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megállapított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minőségi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követelményeknek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szerződéskötés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ismerte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szerződéskötés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ismernie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F602766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bizonyításáig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vélelmezni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hat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hónapon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felismert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megvolt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vélelem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dolog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természetével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jellegével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összeegyeztethetetlen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6D4738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kölcsönös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kellékszavatossággal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F601B05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Kellékszavatossági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választása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kijavítást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kicserélést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ezek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választott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lehetetlen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számára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aránytalan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többletköltséggel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járna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Ha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kijavítást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kicserélést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kérhette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igényelheti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arányos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leszállítását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kijavíthatja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kijavíttathatja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végső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–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Jelentéktelen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elállásnak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4F94BA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választott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kellékszavatossági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másikra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térhet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áttéréssel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megfizetni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áttérésre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okot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áttérés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egyébként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indokolt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volt.</w:t>
      </w:r>
    </w:p>
    <w:p w14:paraId="3AD858C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felfedezése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után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késedelem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Társasággal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felfedezésétől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hónapon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belül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hibát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késedelem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nélkül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közöltnek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tekinteni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késedelméből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kárért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felelős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kellékszavatossági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igénye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időpontjától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évül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el.</w:t>
      </w:r>
    </w:p>
    <w:p w14:paraId="18D1AD19" w14:textId="77777777" w:rsidR="00546BCA" w:rsidRPr="00546BCA" w:rsidRDefault="00546BCA" w:rsidP="00546BCA">
      <w:pPr>
        <w:numPr>
          <w:ilvl w:val="0"/>
          <w:numId w:val="20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Az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értékesítés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utáni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ügyfélszolgálati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jótállás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fennállásáról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feltételeiről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3EEA486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témakörben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e-mail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címeken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telefonszámokon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kérhet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jótállást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3CE8C40E" w14:textId="77777777" w:rsidR="00546BCA" w:rsidRPr="00546BCA" w:rsidRDefault="00546BCA" w:rsidP="00546BCA">
      <w:pPr>
        <w:numPr>
          <w:ilvl w:val="0"/>
          <w:numId w:val="21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Rendelkezésre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áll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-e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fogyasztókkal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szembeni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tisztességtelen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kereskedelmi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gyakorlat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tilalmáról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törvény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magatartási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kódex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magatartási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kódexről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másolatkérés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módjáról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48B613BE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másolatkérésre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C2044E1" w14:textId="77777777" w:rsidR="00546BCA" w:rsidRPr="00546BCA" w:rsidRDefault="00546BCA" w:rsidP="00546BCA">
      <w:pPr>
        <w:numPr>
          <w:ilvl w:val="0"/>
          <w:numId w:val="22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időre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időtartamáról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határozatlan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időre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megszüntetésének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feltételeiről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4CFF31F2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kikötés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hiányában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30 nap.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Ellenkező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kikötés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hiányában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határozatlan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felmondási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60 nap.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megszüntethetők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megegyezésével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is.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időtartamáról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megszüntetésének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feltételeiről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bővebb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megrendelése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előtt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752BF251" w14:textId="77777777" w:rsidR="00546BCA" w:rsidRPr="00546BCA" w:rsidRDefault="00546BCA" w:rsidP="00546BCA">
      <w:pPr>
        <w:numPr>
          <w:ilvl w:val="0"/>
          <w:numId w:val="23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Határozott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időre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szóló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olyan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határozatlan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időtartamúvá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alakulhat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át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átalakulás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feltételeiről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így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határozatlan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időtartamúvá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átalakult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megszüntetésének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feltételeiről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31FC12B9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ilyen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E672271" w14:textId="77777777" w:rsidR="00546BCA" w:rsidRPr="00546BCA" w:rsidRDefault="00546BCA" w:rsidP="00546BCA">
      <w:pPr>
        <w:numPr>
          <w:ilvl w:val="0"/>
          <w:numId w:val="24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kötelezettségeinek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legrövidebb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időtartamáról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45A11DB8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Ingyenes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regisztrációját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bármikor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jogosult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törölni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kezdeményezésének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napjától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60 nap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alatt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sor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hiányában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megjelentéstől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számított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legkésőbb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90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archiválásra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archiválás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180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meghatározott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kivételével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kerülnek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hirdetések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Felhasználó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történő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vonatkozó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funkció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használatát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követő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15.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napon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törlődnek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ellenében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nyújtott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kötelezettségeinek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legrövidebb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időtartama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adott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tekintetében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található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50FDFF6C" w14:textId="77777777" w:rsidR="00546BCA" w:rsidRPr="00546BCA" w:rsidRDefault="00546BCA" w:rsidP="00546BCA">
      <w:pPr>
        <w:numPr>
          <w:ilvl w:val="0"/>
          <w:numId w:val="25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által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vállalkozás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kérésére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fizetendő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biztosítandó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letét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pénzügyi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biztosíték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nyújtásáról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annak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feltételeiről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3B3CBB6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lastRenderedPageBreak/>
        <w:t>Nincs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23EF6C10" w14:textId="77777777" w:rsidR="00546BCA" w:rsidRPr="00546BCA" w:rsidRDefault="00546BCA" w:rsidP="00546BCA">
      <w:pPr>
        <w:numPr>
          <w:ilvl w:val="0"/>
          <w:numId w:val="26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digitális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adattartalom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működéséről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alkalmazandó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műszaki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védelmi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intézkedésről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33117A61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általa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üzemeltetett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szerverek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egyéb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berendezések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(ide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hálózati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infrastruktúra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működtetése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szükséges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védelmi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intézkedéseket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elvégezte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fenntartja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folyamatosan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frissíti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eszközök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megfelelő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elhelyezéséről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fizikai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védelméről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gondoskodik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tárolt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adatok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védelmét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rendelkezésre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álló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informatikai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eszközök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révén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biztosítja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090A98A" w14:textId="77777777" w:rsidR="00546BCA" w:rsidRPr="00546BCA" w:rsidRDefault="00546BCA" w:rsidP="00546BCA">
      <w:pPr>
        <w:numPr>
          <w:ilvl w:val="0"/>
          <w:numId w:val="27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digitális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adattartalom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hardverrel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szoftverrel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együttműködési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képességéről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vállalkozástól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ésszerűen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elvárható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ismereteknek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megfelelően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08C4E5D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Weboldal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böngészőfüggetlen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módon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együttműködik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valamennyi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operációs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rendszerrel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megjeleníthető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mobilalkalmazásokon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mobiltelefon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táblagép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). Az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Ingatlan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alkalmazás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Android 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operációs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mobilkészülékeken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mobiltelefon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táblagép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működtethető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04B2CA6B" w14:textId="77777777" w:rsidR="00546BCA" w:rsidRPr="00546BCA" w:rsidRDefault="00546BCA" w:rsidP="00546BCA">
      <w:pPr>
        <w:numPr>
          <w:ilvl w:val="0"/>
          <w:numId w:val="28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jogszabályi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előírás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vállalkozás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döntése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alapján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vállalkozásra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nézve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kötelező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peren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kívüli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panaszkezelési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mód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vitarendezési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mechanizmus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igénybevételének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lehetőségéről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valamint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ehhez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való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hozzáférés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módjáról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5A0C25C3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panaszaikkal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elsődlegesen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fordulhatnak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közvetlenül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amely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minden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tőle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telhetőt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megtesz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esetleges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jogsértések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megszüntetése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orvoslása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jogvitáikat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elsődlegesen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peren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kívül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egyeztetés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útján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Ha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egyeztetés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nem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vezet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eredményre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úgy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hatályos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illetve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hatósághoz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bírósághoz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fordulhat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1F11A134" w14:textId="77777777" w:rsidR="00546BCA" w:rsidRPr="00546BCA" w:rsidRDefault="00546BCA" w:rsidP="00546BCA">
      <w:pPr>
        <w:numPr>
          <w:ilvl w:val="0"/>
          <w:numId w:val="29"/>
        </w:numPr>
        <w:shd w:val="clear" w:color="auto" w:fill="F6F6F6"/>
        <w:spacing w:before="100" w:beforeAutospacing="1" w:after="100" w:afterAutospacing="1" w:line="25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testülethez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fordulás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lehetőségéről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székhelye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illetékes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nevéről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és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székhelyének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postai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címéről</w:t>
      </w:r>
      <w:proofErr w:type="spellEnd"/>
      <w:r w:rsidRPr="00546BC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:</w:t>
      </w:r>
    </w:p>
    <w:p w14:paraId="026208EF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r w:rsidRPr="00546BCA">
        <w:rPr>
          <w:rFonts w:ascii="Verdana" w:hAnsi="Verdana" w:cs="Times New Roman"/>
          <w:color w:val="333333"/>
          <w:sz w:val="18"/>
          <w:szCs w:val="18"/>
        </w:rPr>
        <w:t xml:space="preserve">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hatáskörébe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tartozik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vállalkozás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minőségével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biztonságosságával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termékfelelősségi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alkalmazásával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szolgáltatás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minőségével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továbbá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közötti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szerződés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megkötésével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teljesítésével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kapcsolatos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(a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továbbiakban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jogvita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)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bírósági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eljáráson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kívüli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rendezése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e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célból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egyezség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létrehozásának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megkísérlése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ennek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eredménytelensége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esetén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pedig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döntés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hozatala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egyszerű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gyors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hatékony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költségkímélő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érvényesítésének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biztosítása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érdekében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vagy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vállalkozás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kérésére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tanácsot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ad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megillető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jogokkal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terhelő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kötelezettségekkel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kapcsolatban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megindításának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feltétele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hogy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az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érintett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vállalkozással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közvetlenül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megkísérelje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vitás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ügy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rendezését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eljárása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fogyasztó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kérelmére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indul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kérelmet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elnökéhez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kell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írásban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benyújtani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 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Társaság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székhelye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szerint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illetékes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: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Budapesti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Békéltető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Testület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, 1016 Budapest, Krisztina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krt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. 99.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levelezési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cím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: 1253 Budapest, Pf.: 10.</w:t>
      </w:r>
    </w:p>
    <w:p w14:paraId="05FD5F6B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Jelen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tájékoztató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a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Szabályzat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mellékletét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color w:val="333333"/>
          <w:sz w:val="18"/>
          <w:szCs w:val="18"/>
        </w:rPr>
        <w:t>képezi</w:t>
      </w:r>
      <w:proofErr w:type="spellEnd"/>
      <w:r w:rsidRPr="00546BCA">
        <w:rPr>
          <w:rFonts w:ascii="Verdana" w:hAnsi="Verdana" w:cs="Times New Roman"/>
          <w:color w:val="333333"/>
          <w:sz w:val="18"/>
          <w:szCs w:val="18"/>
        </w:rPr>
        <w:t>.</w:t>
      </w:r>
    </w:p>
    <w:p w14:paraId="64422DE4" w14:textId="77777777" w:rsidR="00546BCA" w:rsidRPr="00546BCA" w:rsidRDefault="00546BCA" w:rsidP="00546BCA">
      <w:pPr>
        <w:shd w:val="clear" w:color="auto" w:fill="F6F6F6"/>
        <w:spacing w:after="150" w:line="257" w:lineRule="atLeast"/>
        <w:rPr>
          <w:rFonts w:ascii="Verdana" w:hAnsi="Verdana" w:cs="Times New Roman"/>
          <w:color w:val="333333"/>
          <w:sz w:val="18"/>
          <w:szCs w:val="18"/>
        </w:rPr>
      </w:pP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Utolsó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módosítás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időpontja</w:t>
      </w:r>
      <w:proofErr w:type="spellEnd"/>
      <w:r w:rsidRPr="00546BCA">
        <w:rPr>
          <w:rFonts w:ascii="Verdana" w:hAnsi="Verdana" w:cs="Times New Roman"/>
          <w:b/>
          <w:bCs/>
          <w:color w:val="333333"/>
          <w:sz w:val="18"/>
          <w:szCs w:val="18"/>
        </w:rPr>
        <w:t>: 2016.07.05.</w:t>
      </w:r>
    </w:p>
    <w:p w14:paraId="59E76021" w14:textId="77777777" w:rsidR="00AA7EED" w:rsidRDefault="00E27AA7"/>
    <w:sectPr w:rsidR="00AA7EED" w:rsidSect="00A26C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58C"/>
    <w:multiLevelType w:val="multilevel"/>
    <w:tmpl w:val="9BACB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2CB"/>
    <w:multiLevelType w:val="multilevel"/>
    <w:tmpl w:val="7038A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E0BD8"/>
    <w:multiLevelType w:val="multilevel"/>
    <w:tmpl w:val="0B144F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4203C"/>
    <w:multiLevelType w:val="multilevel"/>
    <w:tmpl w:val="9B6E43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F5CF5"/>
    <w:multiLevelType w:val="multilevel"/>
    <w:tmpl w:val="F05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847DF"/>
    <w:multiLevelType w:val="multilevel"/>
    <w:tmpl w:val="FBF48C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A5534"/>
    <w:multiLevelType w:val="multilevel"/>
    <w:tmpl w:val="DA8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C1674"/>
    <w:multiLevelType w:val="multilevel"/>
    <w:tmpl w:val="339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30B3"/>
    <w:multiLevelType w:val="multilevel"/>
    <w:tmpl w:val="069C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34E4D"/>
    <w:multiLevelType w:val="multilevel"/>
    <w:tmpl w:val="5122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144C8"/>
    <w:multiLevelType w:val="multilevel"/>
    <w:tmpl w:val="EEC237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47101"/>
    <w:multiLevelType w:val="multilevel"/>
    <w:tmpl w:val="014C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25A6F"/>
    <w:multiLevelType w:val="multilevel"/>
    <w:tmpl w:val="2BD61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D08FE"/>
    <w:multiLevelType w:val="multilevel"/>
    <w:tmpl w:val="78A6F3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50872"/>
    <w:multiLevelType w:val="multilevel"/>
    <w:tmpl w:val="7FC4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11BDB"/>
    <w:multiLevelType w:val="multilevel"/>
    <w:tmpl w:val="BB28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D4ABD"/>
    <w:multiLevelType w:val="multilevel"/>
    <w:tmpl w:val="0E6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D427C"/>
    <w:multiLevelType w:val="multilevel"/>
    <w:tmpl w:val="B2481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039E2"/>
    <w:multiLevelType w:val="multilevel"/>
    <w:tmpl w:val="A0E633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51B88"/>
    <w:multiLevelType w:val="multilevel"/>
    <w:tmpl w:val="CAA01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6458E"/>
    <w:multiLevelType w:val="multilevel"/>
    <w:tmpl w:val="30464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428D7"/>
    <w:multiLevelType w:val="multilevel"/>
    <w:tmpl w:val="CF14D6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90027"/>
    <w:multiLevelType w:val="multilevel"/>
    <w:tmpl w:val="1AB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11416E"/>
    <w:multiLevelType w:val="multilevel"/>
    <w:tmpl w:val="CE9A9D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03933"/>
    <w:multiLevelType w:val="multilevel"/>
    <w:tmpl w:val="12BCFA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10423"/>
    <w:multiLevelType w:val="multilevel"/>
    <w:tmpl w:val="A97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31137"/>
    <w:multiLevelType w:val="multilevel"/>
    <w:tmpl w:val="491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02573"/>
    <w:multiLevelType w:val="multilevel"/>
    <w:tmpl w:val="BA8C25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DE7D28"/>
    <w:multiLevelType w:val="multilevel"/>
    <w:tmpl w:val="91D66C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26"/>
  </w:num>
  <w:num w:numId="11">
    <w:abstractNumId w:val="25"/>
  </w:num>
  <w:num w:numId="12">
    <w:abstractNumId w:val="8"/>
  </w:num>
  <w:num w:numId="13">
    <w:abstractNumId w:val="19"/>
  </w:num>
  <w:num w:numId="14">
    <w:abstractNumId w:val="20"/>
  </w:num>
  <w:num w:numId="15">
    <w:abstractNumId w:val="12"/>
  </w:num>
  <w:num w:numId="16">
    <w:abstractNumId w:val="1"/>
  </w:num>
  <w:num w:numId="17">
    <w:abstractNumId w:val="17"/>
  </w:num>
  <w:num w:numId="18">
    <w:abstractNumId w:val="0"/>
  </w:num>
  <w:num w:numId="19">
    <w:abstractNumId w:val="24"/>
  </w:num>
  <w:num w:numId="20">
    <w:abstractNumId w:val="5"/>
  </w:num>
  <w:num w:numId="21">
    <w:abstractNumId w:val="21"/>
  </w:num>
  <w:num w:numId="22">
    <w:abstractNumId w:val="23"/>
  </w:num>
  <w:num w:numId="23">
    <w:abstractNumId w:val="2"/>
  </w:num>
  <w:num w:numId="24">
    <w:abstractNumId w:val="13"/>
  </w:num>
  <w:num w:numId="25">
    <w:abstractNumId w:val="18"/>
  </w:num>
  <w:num w:numId="26">
    <w:abstractNumId w:val="3"/>
  </w:num>
  <w:num w:numId="27">
    <w:abstractNumId w:val="28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A"/>
    <w:rsid w:val="00377AB3"/>
    <w:rsid w:val="00546BCA"/>
    <w:rsid w:val="00A26CF9"/>
    <w:rsid w:val="00A5271A"/>
    <w:rsid w:val="00E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643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46BC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46BCA"/>
    <w:rPr>
      <w:rFonts w:ascii="Times New Roman" w:hAnsi="Times New Roman" w:cs="Times New Roman"/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546BC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46B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46B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Bekezdsalapbettpusa"/>
    <w:rsid w:val="00546BCA"/>
  </w:style>
  <w:style w:type="character" w:styleId="Kiemels">
    <w:name w:val="Emphasis"/>
    <w:basedOn w:val="Bekezdsalapbettpusa"/>
    <w:uiPriority w:val="20"/>
    <w:qFormat/>
    <w:rsid w:val="00546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s-group.eu/HU/hu/csomagkuldes/belfoldi-csomagszallitas" TargetMode="External"/><Relationship Id="rId13" Type="http://schemas.openxmlformats.org/officeDocument/2006/relationships/hyperlink" Target="mailto:ugyfelszolgalat@jofog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pbank.hu/static/portal/sw/file/internetes_fizetofelulet_bemutatasa.pdf" TargetMode="External"/><Relationship Id="rId12" Type="http://schemas.openxmlformats.org/officeDocument/2006/relationships/hyperlink" Target="mailto:ugyfelszolgalat@jofogas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asznaltauto.hu/" TargetMode="External"/><Relationship Id="rId11" Type="http://schemas.openxmlformats.org/officeDocument/2006/relationships/hyperlink" Target="http://www.jofogas.hu/" TargetMode="External"/><Relationship Id="rId5" Type="http://schemas.openxmlformats.org/officeDocument/2006/relationships/hyperlink" Target="http://www.jofogas.hu/" TargetMode="External"/><Relationship Id="rId15" Type="http://schemas.openxmlformats.org/officeDocument/2006/relationships/hyperlink" Target="http://goo.gl/oRwSZW" TargetMode="External"/><Relationship Id="rId10" Type="http://schemas.openxmlformats.org/officeDocument/2006/relationships/hyperlink" Target="https://www.youtube.com/watch?v=hEosEJLMM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s-group.eu/HU/hu/csomagkuldes/kiscsomag-szallitas" TargetMode="External"/><Relationship Id="rId14" Type="http://schemas.openxmlformats.org/officeDocument/2006/relationships/hyperlink" Target="mailto:%20ugyfelszolgalat@jofoga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11888</Words>
  <Characters>82031</Characters>
  <Application>Microsoft Office Word</Application>
  <DocSecurity>0</DocSecurity>
  <Lines>683</Lines>
  <Paragraphs>187</Paragraphs>
  <ScaleCrop>false</ScaleCrop>
  <Company/>
  <LinksUpToDate>false</LinksUpToDate>
  <CharactersWithSpaces>93732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Márik</dc:creator>
  <cp:keywords/>
  <dc:description/>
  <cp:lastModifiedBy>Office Content</cp:lastModifiedBy>
  <cp:revision>2</cp:revision>
  <dcterms:created xsi:type="dcterms:W3CDTF">2021-06-28T08:08:00Z</dcterms:created>
  <dcterms:modified xsi:type="dcterms:W3CDTF">2021-06-28T08:08:00Z</dcterms:modified>
</cp:coreProperties>
</file>